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6E72FB" w:rsidRDefault="001A25C8" w:rsidP="001A25C8">
      <w:pPr>
        <w:pStyle w:val="HEAD"/>
        <w:rPr>
          <w:rFonts w:eastAsia="新細明體"/>
        </w:rPr>
      </w:pPr>
      <w:r>
        <w:rPr>
          <w:rFonts w:eastAsia="新細明體" w:hint="eastAsia"/>
        </w:rPr>
        <w:t xml:space="preserve">NATIONAL SUN YAT-SEN UNIVERSITY </w:t>
      </w:r>
    </w:p>
    <w:p w:rsidR="00631A4D" w:rsidRPr="006E72FB" w:rsidRDefault="006E72FB" w:rsidP="001A25C8">
      <w:pPr>
        <w:pStyle w:val="HEAD"/>
        <w:rPr>
          <w:rFonts w:eastAsia="新細明體"/>
        </w:rPr>
      </w:pPr>
      <w:r>
        <w:rPr>
          <w:rFonts w:eastAsia="新細明體" w:hint="eastAsia"/>
        </w:rPr>
        <w:t>College of Marine Science</w:t>
      </w:r>
      <w:r w:rsidR="001102DA">
        <w:rPr>
          <w:rFonts w:eastAsia="新細明體"/>
        </w:rPr>
        <w:t>s</w:t>
      </w:r>
    </w:p>
    <w:p w:rsidR="00A91800" w:rsidRDefault="00A91800" w:rsidP="001A25C8">
      <w:pPr>
        <w:pStyle w:val="HEAD"/>
        <w:rPr>
          <w:rFonts w:eastAsia="新細明體"/>
        </w:rPr>
      </w:pPr>
    </w:p>
    <w:p w:rsidR="00631A4D" w:rsidRPr="00E26C5D" w:rsidRDefault="00EA2758" w:rsidP="00E26C5D">
      <w:pPr>
        <w:pStyle w:val="HEAD"/>
        <w:spacing w:after="240"/>
        <w:rPr>
          <w:rFonts w:eastAsia="新細明體"/>
        </w:rPr>
      </w:pPr>
      <w:r>
        <w:rPr>
          <w:rFonts w:eastAsia="新細明體"/>
        </w:rPr>
        <w:t>Regulation</w:t>
      </w:r>
      <w:r w:rsidR="00DF1595">
        <w:rPr>
          <w:rFonts w:eastAsia="新細明體" w:hint="eastAsia"/>
        </w:rPr>
        <w:t>s</w:t>
      </w:r>
      <w:r w:rsidR="006E72FB">
        <w:t xml:space="preserve"> for</w:t>
      </w:r>
      <w:r w:rsidR="001A25C8">
        <w:t xml:space="preserve"> </w:t>
      </w:r>
      <w:r w:rsidR="00462805" w:rsidRPr="00462805">
        <w:rPr>
          <w:rFonts w:eastAsia="新細明體"/>
        </w:rPr>
        <w:t>Establishment of Faculty Evaluation Committee</w:t>
      </w:r>
    </w:p>
    <w:p w:rsidR="00DF1595" w:rsidRDefault="00DF1595" w:rsidP="00405721">
      <w:pPr>
        <w:widowControl w:val="0"/>
        <w:spacing w:line="206" w:lineRule="exact"/>
        <w:ind w:right="144"/>
        <w:rPr>
          <w:rFonts w:ascii="Times New Roman" w:eastAsia="新細明體" w:hAnsi="Times New Roman" w:cs="Times New Roman"/>
          <w:sz w:val="18"/>
          <w:szCs w:val="20"/>
        </w:rPr>
      </w:pPr>
      <w:r w:rsidRPr="00142A62">
        <w:rPr>
          <w:rFonts w:ascii="Times New Roman" w:eastAsia="新細明體" w:hAnsi="Times New Roman" w:cs="Times New Roman" w:hint="eastAsia"/>
          <w:sz w:val="18"/>
          <w:szCs w:val="20"/>
        </w:rPr>
        <w:t>Approved by the 2</w:t>
      </w:r>
      <w:r w:rsidRPr="00462805">
        <w:rPr>
          <w:rFonts w:ascii="Times New Roman" w:eastAsia="新細明體" w:hAnsi="Times New Roman" w:cs="Times New Roman" w:hint="eastAsia"/>
          <w:sz w:val="18"/>
          <w:szCs w:val="20"/>
          <w:vertAlign w:val="superscript"/>
        </w:rPr>
        <w:t>nd</w:t>
      </w:r>
      <w:r w:rsidR="00462805">
        <w:rPr>
          <w:rFonts w:ascii="Times New Roman" w:eastAsia="新細明體" w:hAnsi="Times New Roman" w:cs="Times New Roman"/>
          <w:sz w:val="18"/>
          <w:szCs w:val="20"/>
        </w:rPr>
        <w:t xml:space="preserve"> </w:t>
      </w:r>
      <w:r w:rsidRPr="00142A62">
        <w:rPr>
          <w:rFonts w:ascii="Times New Roman" w:eastAsia="新細明體" w:hAnsi="Times New Roman" w:cs="Times New Roman" w:hint="eastAsia"/>
          <w:sz w:val="18"/>
          <w:szCs w:val="20"/>
        </w:rPr>
        <w:t xml:space="preserve">College General Meeting on </w:t>
      </w:r>
      <w:r w:rsidR="00462805">
        <w:rPr>
          <w:rFonts w:ascii="Times New Roman" w:eastAsia="新細明體" w:hAnsi="Times New Roman" w:cs="Times New Roman"/>
          <w:sz w:val="18"/>
          <w:szCs w:val="20"/>
        </w:rPr>
        <w:t>April</w:t>
      </w:r>
      <w:r w:rsidRPr="00142A62">
        <w:rPr>
          <w:rFonts w:ascii="Times New Roman" w:eastAsia="新細明體" w:hAnsi="Times New Roman" w:cs="Times New Roman" w:hint="eastAsia"/>
          <w:sz w:val="18"/>
          <w:szCs w:val="20"/>
        </w:rPr>
        <w:t xml:space="preserve"> </w:t>
      </w:r>
      <w:r w:rsidR="00462805">
        <w:rPr>
          <w:rFonts w:ascii="Times New Roman" w:eastAsia="新細明體" w:hAnsi="Times New Roman" w:cs="Times New Roman"/>
          <w:sz w:val="18"/>
          <w:szCs w:val="20"/>
        </w:rPr>
        <w:t>30</w:t>
      </w:r>
      <w:r w:rsidRPr="00142A62">
        <w:rPr>
          <w:rFonts w:ascii="Times New Roman" w:eastAsia="新細明體" w:hAnsi="Times New Roman" w:cs="Times New Roman" w:hint="eastAsia"/>
          <w:sz w:val="18"/>
          <w:szCs w:val="20"/>
        </w:rPr>
        <w:t xml:space="preserve">, </w:t>
      </w:r>
      <w:r w:rsidR="00462805">
        <w:rPr>
          <w:rFonts w:ascii="Times New Roman" w:eastAsia="新細明體" w:hAnsi="Times New Roman" w:cs="Times New Roman"/>
          <w:sz w:val="18"/>
          <w:szCs w:val="20"/>
        </w:rPr>
        <w:t>1996</w:t>
      </w:r>
      <w:r w:rsidRPr="00142A62">
        <w:rPr>
          <w:rFonts w:ascii="Times New Roman" w:eastAsia="新細明體" w:hAnsi="Times New Roman" w:cs="Times New Roman" w:hint="eastAsia"/>
          <w:sz w:val="18"/>
          <w:szCs w:val="20"/>
        </w:rPr>
        <w:t>, 2</w:t>
      </w:r>
      <w:r w:rsidRPr="00462805">
        <w:rPr>
          <w:rFonts w:ascii="Times New Roman" w:eastAsia="新細明體" w:hAnsi="Times New Roman" w:cs="Times New Roman" w:hint="eastAsia"/>
          <w:sz w:val="18"/>
          <w:szCs w:val="20"/>
          <w:vertAlign w:val="superscript"/>
        </w:rPr>
        <w:t>nd</w:t>
      </w:r>
      <w:r w:rsidR="00462805">
        <w:rPr>
          <w:rFonts w:ascii="Times New Roman" w:eastAsia="新細明體" w:hAnsi="Times New Roman" w:cs="Times New Roman"/>
          <w:sz w:val="18"/>
          <w:szCs w:val="20"/>
        </w:rPr>
        <w:t xml:space="preserve"> </w:t>
      </w:r>
      <w:r w:rsidRPr="00142A62">
        <w:rPr>
          <w:rFonts w:ascii="Times New Roman" w:eastAsia="新細明體" w:hAnsi="Times New Roman" w:cs="Times New Roman" w:hint="eastAsia"/>
          <w:sz w:val="18"/>
          <w:szCs w:val="20"/>
        </w:rPr>
        <w:t xml:space="preserve">Semester of School Year </w:t>
      </w:r>
      <w:r w:rsidR="00462805">
        <w:rPr>
          <w:rFonts w:ascii="Times New Roman" w:eastAsia="新細明體" w:hAnsi="Times New Roman" w:cs="Times New Roman"/>
          <w:sz w:val="18"/>
          <w:szCs w:val="20"/>
        </w:rPr>
        <w:t>84</w:t>
      </w:r>
      <w:r w:rsidRPr="00142A62">
        <w:rPr>
          <w:rFonts w:ascii="Times New Roman" w:eastAsia="新細明體" w:hAnsi="Times New Roman" w:cs="Times New Roman" w:hint="eastAsia"/>
          <w:sz w:val="18"/>
          <w:szCs w:val="20"/>
        </w:rPr>
        <w:t>.</w:t>
      </w:r>
    </w:p>
    <w:p w:rsidR="00DF1595" w:rsidRPr="00142A62" w:rsidRDefault="00462805" w:rsidP="00405721">
      <w:pPr>
        <w:widowControl w:val="0"/>
        <w:spacing w:line="206" w:lineRule="exact"/>
        <w:ind w:right="144"/>
        <w:rPr>
          <w:rFonts w:ascii="Times New Roman" w:eastAsia="新細明體" w:hAnsi="Times New Roman" w:cs="Times New Roman"/>
          <w:sz w:val="18"/>
          <w:szCs w:val="20"/>
        </w:rPr>
      </w:pPr>
      <w:r>
        <w:rPr>
          <w:rFonts w:ascii="Times New Roman" w:eastAsia="新細明體" w:hAnsi="Times New Roman" w:cs="Times New Roman"/>
          <w:sz w:val="18"/>
          <w:szCs w:val="20"/>
        </w:rPr>
        <w:t xml:space="preserve">Amended and </w:t>
      </w:r>
      <w:r w:rsidR="00DF1595" w:rsidRPr="00142A62">
        <w:rPr>
          <w:rFonts w:ascii="Times New Roman" w:eastAsia="新細明體" w:hAnsi="Times New Roman" w:cs="Times New Roman" w:hint="eastAsia"/>
          <w:sz w:val="18"/>
          <w:szCs w:val="20"/>
        </w:rPr>
        <w:t xml:space="preserve">Approved by the </w:t>
      </w:r>
      <w:r>
        <w:rPr>
          <w:rFonts w:ascii="Times New Roman" w:eastAsia="新細明體" w:hAnsi="Times New Roman" w:cs="Times New Roman"/>
          <w:sz w:val="18"/>
          <w:szCs w:val="20"/>
        </w:rPr>
        <w:t>2</w:t>
      </w:r>
      <w:r w:rsidRPr="00462805">
        <w:rPr>
          <w:rFonts w:ascii="Times New Roman" w:eastAsia="新細明體" w:hAnsi="Times New Roman" w:cs="Times New Roman"/>
          <w:sz w:val="18"/>
          <w:szCs w:val="20"/>
          <w:vertAlign w:val="superscript"/>
        </w:rPr>
        <w:t>nd</w:t>
      </w:r>
      <w:r>
        <w:rPr>
          <w:rFonts w:ascii="Times New Roman" w:eastAsia="新細明體" w:hAnsi="Times New Roman" w:cs="Times New Roman"/>
          <w:sz w:val="18"/>
          <w:szCs w:val="20"/>
        </w:rPr>
        <w:t xml:space="preserve"> </w:t>
      </w:r>
      <w:r w:rsidR="00DF1595" w:rsidRPr="00142A62">
        <w:rPr>
          <w:rFonts w:ascii="Times New Roman" w:eastAsia="新細明體" w:hAnsi="Times New Roman" w:cs="Times New Roman" w:hint="eastAsia"/>
          <w:sz w:val="18"/>
          <w:szCs w:val="20"/>
        </w:rPr>
        <w:t xml:space="preserve">College </w:t>
      </w:r>
      <w:r w:rsidRPr="00142A62">
        <w:rPr>
          <w:rFonts w:ascii="Times New Roman" w:eastAsia="新細明體" w:hAnsi="Times New Roman" w:cs="Times New Roman" w:hint="eastAsia"/>
          <w:sz w:val="18"/>
          <w:szCs w:val="20"/>
        </w:rPr>
        <w:t>General Meeting</w:t>
      </w:r>
      <w:r w:rsidR="00DF1595" w:rsidRPr="00142A62">
        <w:rPr>
          <w:rFonts w:ascii="Times New Roman" w:eastAsia="新細明體" w:hAnsi="Times New Roman" w:cs="Times New Roman" w:hint="eastAsia"/>
          <w:sz w:val="18"/>
          <w:szCs w:val="20"/>
        </w:rPr>
        <w:t xml:space="preserve"> on </w:t>
      </w:r>
      <w:r>
        <w:rPr>
          <w:rFonts w:ascii="Times New Roman" w:eastAsia="新細明體" w:hAnsi="Times New Roman" w:cs="Times New Roman"/>
          <w:sz w:val="18"/>
          <w:szCs w:val="20"/>
        </w:rPr>
        <w:t>January</w:t>
      </w:r>
      <w:r w:rsidR="00DF1595" w:rsidRPr="00142A62">
        <w:rPr>
          <w:rFonts w:ascii="Times New Roman" w:eastAsia="新細明體" w:hAnsi="Times New Roman" w:cs="Times New Roman" w:hint="eastAsia"/>
          <w:sz w:val="18"/>
          <w:szCs w:val="20"/>
        </w:rPr>
        <w:t xml:space="preserve"> </w:t>
      </w:r>
      <w:r>
        <w:rPr>
          <w:rFonts w:ascii="Times New Roman" w:eastAsia="新細明體" w:hAnsi="Times New Roman" w:cs="Times New Roman"/>
          <w:sz w:val="18"/>
          <w:szCs w:val="20"/>
        </w:rPr>
        <w:t>11</w:t>
      </w:r>
      <w:r w:rsidR="00DF1595" w:rsidRPr="00142A62">
        <w:rPr>
          <w:rFonts w:ascii="Times New Roman" w:eastAsia="新細明體" w:hAnsi="Times New Roman" w:cs="Times New Roman" w:hint="eastAsia"/>
          <w:sz w:val="18"/>
          <w:szCs w:val="20"/>
        </w:rPr>
        <w:t xml:space="preserve">, </w:t>
      </w:r>
      <w:r>
        <w:rPr>
          <w:rFonts w:ascii="Times New Roman" w:eastAsia="新細明體" w:hAnsi="Times New Roman" w:cs="Times New Roman"/>
          <w:sz w:val="18"/>
          <w:szCs w:val="20"/>
        </w:rPr>
        <w:t>1997</w:t>
      </w:r>
      <w:r w:rsidR="00DF1595" w:rsidRPr="00142A62">
        <w:rPr>
          <w:rFonts w:ascii="Times New Roman" w:eastAsia="新細明體" w:hAnsi="Times New Roman" w:cs="Times New Roman" w:hint="eastAsia"/>
          <w:sz w:val="18"/>
          <w:szCs w:val="20"/>
        </w:rPr>
        <w:t xml:space="preserve">, </w:t>
      </w:r>
      <w:r>
        <w:rPr>
          <w:rFonts w:ascii="Times New Roman" w:eastAsia="新細明體" w:hAnsi="Times New Roman" w:cs="Times New Roman"/>
          <w:sz w:val="18"/>
          <w:szCs w:val="20"/>
        </w:rPr>
        <w:t>1</w:t>
      </w:r>
      <w:r w:rsidRPr="00462805">
        <w:rPr>
          <w:rFonts w:ascii="Times New Roman" w:eastAsia="新細明體" w:hAnsi="Times New Roman" w:cs="Times New Roman"/>
          <w:sz w:val="18"/>
          <w:szCs w:val="20"/>
          <w:vertAlign w:val="superscript"/>
        </w:rPr>
        <w:t>st</w:t>
      </w:r>
      <w:r>
        <w:rPr>
          <w:rFonts w:ascii="Times New Roman" w:eastAsia="新細明體" w:hAnsi="Times New Roman" w:cs="Times New Roman"/>
          <w:sz w:val="18"/>
          <w:szCs w:val="20"/>
        </w:rPr>
        <w:t xml:space="preserve"> </w:t>
      </w:r>
      <w:r w:rsidR="00DF1595" w:rsidRPr="00142A62">
        <w:rPr>
          <w:rFonts w:ascii="Times New Roman" w:eastAsia="新細明體" w:hAnsi="Times New Roman" w:cs="Times New Roman" w:hint="eastAsia"/>
          <w:sz w:val="18"/>
          <w:szCs w:val="20"/>
        </w:rPr>
        <w:t xml:space="preserve">Semester of School Year </w:t>
      </w:r>
      <w:r>
        <w:rPr>
          <w:rFonts w:ascii="Times New Roman" w:eastAsia="新細明體" w:hAnsi="Times New Roman" w:cs="Times New Roman"/>
          <w:sz w:val="18"/>
          <w:szCs w:val="20"/>
        </w:rPr>
        <w:t>85</w:t>
      </w:r>
      <w:r w:rsidR="00DF1595" w:rsidRPr="00142A62">
        <w:rPr>
          <w:rFonts w:ascii="Times New Roman" w:eastAsia="新細明體" w:hAnsi="Times New Roman" w:cs="Times New Roman" w:hint="eastAsia"/>
          <w:sz w:val="18"/>
          <w:szCs w:val="20"/>
        </w:rPr>
        <w:t>.</w:t>
      </w:r>
    </w:p>
    <w:p w:rsidR="00462805" w:rsidRDefault="00462805" w:rsidP="00462805">
      <w:pPr>
        <w:widowControl w:val="0"/>
        <w:spacing w:line="206" w:lineRule="exact"/>
        <w:ind w:right="144"/>
        <w:rPr>
          <w:rFonts w:ascii="Times New Roman" w:eastAsia="新細明體" w:hAnsi="Times New Roman" w:cs="Times New Roman"/>
          <w:sz w:val="18"/>
          <w:szCs w:val="20"/>
        </w:rPr>
      </w:pPr>
      <w:r>
        <w:rPr>
          <w:rFonts w:ascii="Times New Roman" w:eastAsia="新細明體" w:hAnsi="Times New Roman" w:cs="Times New Roman"/>
          <w:sz w:val="18"/>
          <w:szCs w:val="20"/>
        </w:rPr>
        <w:t xml:space="preserve">Amended and </w:t>
      </w:r>
      <w:r w:rsidRPr="00142A62">
        <w:rPr>
          <w:rFonts w:ascii="Times New Roman" w:eastAsia="新細明體" w:hAnsi="Times New Roman" w:cs="Times New Roman" w:hint="eastAsia"/>
          <w:sz w:val="18"/>
          <w:szCs w:val="20"/>
        </w:rPr>
        <w:t xml:space="preserve">Approved by the </w:t>
      </w:r>
      <w:r>
        <w:rPr>
          <w:rFonts w:ascii="Times New Roman" w:eastAsia="新細明體" w:hAnsi="Times New Roman" w:cs="Times New Roman"/>
          <w:sz w:val="18"/>
          <w:szCs w:val="20"/>
        </w:rPr>
        <w:t>2</w:t>
      </w:r>
      <w:r w:rsidRPr="00462805">
        <w:rPr>
          <w:rFonts w:ascii="Times New Roman" w:eastAsia="新細明體" w:hAnsi="Times New Roman" w:cs="Times New Roman"/>
          <w:sz w:val="18"/>
          <w:szCs w:val="20"/>
          <w:vertAlign w:val="superscript"/>
        </w:rPr>
        <w:t>nd</w:t>
      </w:r>
      <w:r>
        <w:rPr>
          <w:rFonts w:ascii="Times New Roman" w:eastAsia="新細明體" w:hAnsi="Times New Roman" w:cs="Times New Roman"/>
          <w:sz w:val="18"/>
          <w:szCs w:val="20"/>
        </w:rPr>
        <w:t xml:space="preserve"> </w:t>
      </w:r>
      <w:r w:rsidRPr="00142A62">
        <w:rPr>
          <w:rFonts w:ascii="Times New Roman" w:eastAsia="新細明體" w:hAnsi="Times New Roman" w:cs="Times New Roman" w:hint="eastAsia"/>
          <w:sz w:val="18"/>
          <w:szCs w:val="20"/>
        </w:rPr>
        <w:t xml:space="preserve">College General Meeting on </w:t>
      </w:r>
      <w:r>
        <w:rPr>
          <w:rFonts w:ascii="Times New Roman" w:eastAsia="新細明體" w:hAnsi="Times New Roman" w:cs="Times New Roman"/>
          <w:sz w:val="18"/>
          <w:szCs w:val="20"/>
        </w:rPr>
        <w:t>June 24</w:t>
      </w:r>
      <w:r w:rsidRPr="00142A62">
        <w:rPr>
          <w:rFonts w:ascii="Times New Roman" w:eastAsia="新細明體" w:hAnsi="Times New Roman" w:cs="Times New Roman" w:hint="eastAsia"/>
          <w:sz w:val="18"/>
          <w:szCs w:val="20"/>
        </w:rPr>
        <w:t xml:space="preserve">, </w:t>
      </w:r>
      <w:r>
        <w:rPr>
          <w:rFonts w:ascii="Times New Roman" w:eastAsia="新細明體" w:hAnsi="Times New Roman" w:cs="Times New Roman"/>
          <w:sz w:val="18"/>
          <w:szCs w:val="20"/>
        </w:rPr>
        <w:t>1997</w:t>
      </w:r>
      <w:r w:rsidRPr="00142A62">
        <w:rPr>
          <w:rFonts w:ascii="Times New Roman" w:eastAsia="新細明體" w:hAnsi="Times New Roman" w:cs="Times New Roman" w:hint="eastAsia"/>
          <w:sz w:val="18"/>
          <w:szCs w:val="20"/>
        </w:rPr>
        <w:t xml:space="preserve">, </w:t>
      </w:r>
      <w:r>
        <w:rPr>
          <w:rFonts w:ascii="Times New Roman" w:eastAsia="新細明體" w:hAnsi="Times New Roman" w:cs="Times New Roman"/>
          <w:sz w:val="18"/>
          <w:szCs w:val="20"/>
        </w:rPr>
        <w:t>2</w:t>
      </w:r>
      <w:r w:rsidRPr="00462805">
        <w:rPr>
          <w:rFonts w:ascii="Times New Roman" w:eastAsia="新細明體" w:hAnsi="Times New Roman" w:cs="Times New Roman"/>
          <w:sz w:val="18"/>
          <w:szCs w:val="20"/>
          <w:vertAlign w:val="superscript"/>
        </w:rPr>
        <w:t>nd</w:t>
      </w:r>
      <w:r>
        <w:rPr>
          <w:rFonts w:ascii="Times New Roman" w:eastAsia="新細明體" w:hAnsi="Times New Roman" w:cs="Times New Roman"/>
          <w:sz w:val="18"/>
          <w:szCs w:val="20"/>
        </w:rPr>
        <w:t xml:space="preserve"> </w:t>
      </w:r>
      <w:r w:rsidRPr="00142A62">
        <w:rPr>
          <w:rFonts w:ascii="Times New Roman" w:eastAsia="新細明體" w:hAnsi="Times New Roman" w:cs="Times New Roman" w:hint="eastAsia"/>
          <w:sz w:val="18"/>
          <w:szCs w:val="20"/>
        </w:rPr>
        <w:t xml:space="preserve">Semester of School Year </w:t>
      </w:r>
      <w:r>
        <w:rPr>
          <w:rFonts w:ascii="Times New Roman" w:eastAsia="新細明體" w:hAnsi="Times New Roman" w:cs="Times New Roman"/>
          <w:sz w:val="18"/>
          <w:szCs w:val="20"/>
        </w:rPr>
        <w:t>85</w:t>
      </w:r>
      <w:r w:rsidRPr="00142A62">
        <w:rPr>
          <w:rFonts w:ascii="Times New Roman" w:eastAsia="新細明體" w:hAnsi="Times New Roman" w:cs="Times New Roman" w:hint="eastAsia"/>
          <w:sz w:val="18"/>
          <w:szCs w:val="20"/>
        </w:rPr>
        <w:t>.</w:t>
      </w:r>
    </w:p>
    <w:p w:rsidR="00462805" w:rsidRDefault="00462805" w:rsidP="00462805">
      <w:pPr>
        <w:widowControl w:val="0"/>
        <w:spacing w:line="206" w:lineRule="exact"/>
        <w:ind w:right="144"/>
        <w:rPr>
          <w:rFonts w:ascii="Times New Roman" w:eastAsia="新細明體" w:hAnsi="Times New Roman" w:cs="Times New Roman"/>
          <w:sz w:val="18"/>
          <w:szCs w:val="20"/>
        </w:rPr>
      </w:pPr>
      <w:r>
        <w:rPr>
          <w:rFonts w:ascii="Times New Roman" w:eastAsia="新細明體" w:hAnsi="Times New Roman" w:cs="Times New Roman"/>
          <w:sz w:val="18"/>
          <w:szCs w:val="20"/>
        </w:rPr>
        <w:t xml:space="preserve">Amended and </w:t>
      </w:r>
      <w:r w:rsidRPr="00142A62">
        <w:rPr>
          <w:rFonts w:ascii="Times New Roman" w:eastAsia="新細明體" w:hAnsi="Times New Roman" w:cs="Times New Roman" w:hint="eastAsia"/>
          <w:sz w:val="18"/>
          <w:szCs w:val="20"/>
        </w:rPr>
        <w:t xml:space="preserve">Approved by the </w:t>
      </w:r>
      <w:r>
        <w:rPr>
          <w:rFonts w:ascii="Times New Roman" w:eastAsia="新細明體" w:hAnsi="Times New Roman" w:cs="Times New Roman"/>
          <w:sz w:val="18"/>
          <w:szCs w:val="20"/>
        </w:rPr>
        <w:t>1</w:t>
      </w:r>
      <w:r w:rsidRPr="00462805">
        <w:rPr>
          <w:rFonts w:ascii="Times New Roman" w:eastAsia="新細明體" w:hAnsi="Times New Roman" w:cs="Times New Roman"/>
          <w:sz w:val="18"/>
          <w:szCs w:val="20"/>
          <w:vertAlign w:val="superscript"/>
        </w:rPr>
        <w:t>st</w:t>
      </w:r>
      <w:r>
        <w:rPr>
          <w:rFonts w:ascii="Times New Roman" w:eastAsia="新細明體" w:hAnsi="Times New Roman" w:cs="Times New Roman"/>
          <w:sz w:val="18"/>
          <w:szCs w:val="20"/>
        </w:rPr>
        <w:t xml:space="preserve"> </w:t>
      </w:r>
      <w:r w:rsidRPr="00142A62">
        <w:rPr>
          <w:rFonts w:ascii="Times New Roman" w:eastAsia="新細明體" w:hAnsi="Times New Roman" w:cs="Times New Roman" w:hint="eastAsia"/>
          <w:sz w:val="18"/>
          <w:szCs w:val="20"/>
        </w:rPr>
        <w:t xml:space="preserve">College General Meeting on </w:t>
      </w:r>
      <w:r>
        <w:rPr>
          <w:rFonts w:ascii="Times New Roman" w:eastAsia="新細明體" w:hAnsi="Times New Roman" w:cs="Times New Roman"/>
          <w:sz w:val="18"/>
          <w:szCs w:val="20"/>
        </w:rPr>
        <w:t>June 1</w:t>
      </w:r>
      <w:r w:rsidRPr="00142A62">
        <w:rPr>
          <w:rFonts w:ascii="Times New Roman" w:eastAsia="新細明體" w:hAnsi="Times New Roman" w:cs="Times New Roman" w:hint="eastAsia"/>
          <w:sz w:val="18"/>
          <w:szCs w:val="20"/>
        </w:rPr>
        <w:t xml:space="preserve">, </w:t>
      </w:r>
      <w:r>
        <w:rPr>
          <w:rFonts w:ascii="Times New Roman" w:eastAsia="新細明體" w:hAnsi="Times New Roman" w:cs="Times New Roman"/>
          <w:sz w:val="18"/>
          <w:szCs w:val="20"/>
        </w:rPr>
        <w:t>1998</w:t>
      </w:r>
      <w:r w:rsidRPr="00142A62">
        <w:rPr>
          <w:rFonts w:ascii="Times New Roman" w:eastAsia="新細明體" w:hAnsi="Times New Roman" w:cs="Times New Roman" w:hint="eastAsia"/>
          <w:sz w:val="18"/>
          <w:szCs w:val="20"/>
        </w:rPr>
        <w:t xml:space="preserve">, </w:t>
      </w:r>
      <w:r>
        <w:rPr>
          <w:rFonts w:ascii="Times New Roman" w:eastAsia="新細明體" w:hAnsi="Times New Roman" w:cs="Times New Roman"/>
          <w:sz w:val="18"/>
          <w:szCs w:val="20"/>
        </w:rPr>
        <w:t>2</w:t>
      </w:r>
      <w:r w:rsidRPr="00462805">
        <w:rPr>
          <w:rFonts w:ascii="Times New Roman" w:eastAsia="新細明體" w:hAnsi="Times New Roman" w:cs="Times New Roman"/>
          <w:sz w:val="18"/>
          <w:szCs w:val="20"/>
          <w:vertAlign w:val="superscript"/>
        </w:rPr>
        <w:t>nd</w:t>
      </w:r>
      <w:r>
        <w:rPr>
          <w:rFonts w:ascii="Times New Roman" w:eastAsia="新細明體" w:hAnsi="Times New Roman" w:cs="Times New Roman"/>
          <w:sz w:val="18"/>
          <w:szCs w:val="20"/>
        </w:rPr>
        <w:t xml:space="preserve"> </w:t>
      </w:r>
      <w:r w:rsidRPr="00142A62">
        <w:rPr>
          <w:rFonts w:ascii="Times New Roman" w:eastAsia="新細明體" w:hAnsi="Times New Roman" w:cs="Times New Roman" w:hint="eastAsia"/>
          <w:sz w:val="18"/>
          <w:szCs w:val="20"/>
        </w:rPr>
        <w:t xml:space="preserve">Semester of School Year </w:t>
      </w:r>
      <w:r>
        <w:rPr>
          <w:rFonts w:ascii="Times New Roman" w:eastAsia="新細明體" w:hAnsi="Times New Roman" w:cs="Times New Roman"/>
          <w:sz w:val="18"/>
          <w:szCs w:val="20"/>
        </w:rPr>
        <w:t>86</w:t>
      </w:r>
      <w:r w:rsidRPr="00142A62">
        <w:rPr>
          <w:rFonts w:ascii="Times New Roman" w:eastAsia="新細明體" w:hAnsi="Times New Roman" w:cs="Times New Roman" w:hint="eastAsia"/>
          <w:sz w:val="18"/>
          <w:szCs w:val="20"/>
        </w:rPr>
        <w:t>.</w:t>
      </w:r>
    </w:p>
    <w:p w:rsidR="00462805" w:rsidRDefault="00462805" w:rsidP="00462805">
      <w:pPr>
        <w:widowControl w:val="0"/>
        <w:spacing w:line="206" w:lineRule="exact"/>
        <w:ind w:right="144"/>
        <w:rPr>
          <w:rFonts w:ascii="Times New Roman" w:eastAsia="新細明體" w:hAnsi="Times New Roman" w:cs="Times New Roman"/>
          <w:sz w:val="18"/>
          <w:szCs w:val="20"/>
        </w:rPr>
      </w:pPr>
      <w:r>
        <w:rPr>
          <w:rFonts w:ascii="Times New Roman" w:eastAsia="新細明體" w:hAnsi="Times New Roman" w:cs="Times New Roman"/>
          <w:sz w:val="18"/>
          <w:szCs w:val="20"/>
        </w:rPr>
        <w:t xml:space="preserve">Amended and </w:t>
      </w:r>
      <w:r w:rsidRPr="00142A62">
        <w:rPr>
          <w:rFonts w:ascii="Times New Roman" w:eastAsia="新細明體" w:hAnsi="Times New Roman" w:cs="Times New Roman" w:hint="eastAsia"/>
          <w:sz w:val="18"/>
          <w:szCs w:val="20"/>
        </w:rPr>
        <w:t xml:space="preserve">Approved by the </w:t>
      </w:r>
      <w:r>
        <w:rPr>
          <w:rFonts w:ascii="Times New Roman" w:eastAsia="新細明體" w:hAnsi="Times New Roman" w:cs="Times New Roman"/>
          <w:sz w:val="18"/>
          <w:szCs w:val="20"/>
        </w:rPr>
        <w:t>1</w:t>
      </w:r>
      <w:r w:rsidRPr="00462805">
        <w:rPr>
          <w:rFonts w:ascii="Times New Roman" w:eastAsia="新細明體" w:hAnsi="Times New Roman" w:cs="Times New Roman"/>
          <w:sz w:val="18"/>
          <w:szCs w:val="20"/>
          <w:vertAlign w:val="superscript"/>
        </w:rPr>
        <w:t>st</w:t>
      </w:r>
      <w:r>
        <w:rPr>
          <w:rFonts w:ascii="Times New Roman" w:eastAsia="新細明體" w:hAnsi="Times New Roman" w:cs="Times New Roman"/>
          <w:sz w:val="18"/>
          <w:szCs w:val="20"/>
        </w:rPr>
        <w:t xml:space="preserve"> </w:t>
      </w:r>
      <w:r w:rsidRPr="00142A62">
        <w:rPr>
          <w:rFonts w:ascii="Times New Roman" w:eastAsia="新細明體" w:hAnsi="Times New Roman" w:cs="Times New Roman" w:hint="eastAsia"/>
          <w:sz w:val="18"/>
          <w:szCs w:val="20"/>
        </w:rPr>
        <w:t xml:space="preserve">College General Meeting on </w:t>
      </w:r>
      <w:r>
        <w:rPr>
          <w:rFonts w:ascii="Times New Roman" w:eastAsia="新細明體" w:hAnsi="Times New Roman" w:cs="Times New Roman"/>
          <w:sz w:val="18"/>
          <w:szCs w:val="20"/>
        </w:rPr>
        <w:t>April 20</w:t>
      </w:r>
      <w:r w:rsidRPr="00142A62">
        <w:rPr>
          <w:rFonts w:ascii="Times New Roman" w:eastAsia="新細明體" w:hAnsi="Times New Roman" w:cs="Times New Roman" w:hint="eastAsia"/>
          <w:sz w:val="18"/>
          <w:szCs w:val="20"/>
        </w:rPr>
        <w:t xml:space="preserve">, </w:t>
      </w:r>
      <w:r>
        <w:rPr>
          <w:rFonts w:ascii="Times New Roman" w:eastAsia="新細明體" w:hAnsi="Times New Roman" w:cs="Times New Roman"/>
          <w:sz w:val="18"/>
          <w:szCs w:val="20"/>
        </w:rPr>
        <w:t>2000</w:t>
      </w:r>
      <w:r w:rsidRPr="00142A62">
        <w:rPr>
          <w:rFonts w:ascii="Times New Roman" w:eastAsia="新細明體" w:hAnsi="Times New Roman" w:cs="Times New Roman" w:hint="eastAsia"/>
          <w:sz w:val="18"/>
          <w:szCs w:val="20"/>
        </w:rPr>
        <w:t xml:space="preserve">, </w:t>
      </w:r>
      <w:r>
        <w:rPr>
          <w:rFonts w:ascii="Times New Roman" w:eastAsia="新細明體" w:hAnsi="Times New Roman" w:cs="Times New Roman"/>
          <w:sz w:val="18"/>
          <w:szCs w:val="20"/>
        </w:rPr>
        <w:t>2</w:t>
      </w:r>
      <w:r w:rsidRPr="00462805">
        <w:rPr>
          <w:rFonts w:ascii="Times New Roman" w:eastAsia="新細明體" w:hAnsi="Times New Roman" w:cs="Times New Roman"/>
          <w:sz w:val="18"/>
          <w:szCs w:val="20"/>
          <w:vertAlign w:val="superscript"/>
        </w:rPr>
        <w:t>nd</w:t>
      </w:r>
      <w:r>
        <w:rPr>
          <w:rFonts w:ascii="Times New Roman" w:eastAsia="新細明體" w:hAnsi="Times New Roman" w:cs="Times New Roman"/>
          <w:sz w:val="18"/>
          <w:szCs w:val="20"/>
        </w:rPr>
        <w:t xml:space="preserve"> </w:t>
      </w:r>
      <w:r w:rsidRPr="00142A62">
        <w:rPr>
          <w:rFonts w:ascii="Times New Roman" w:eastAsia="新細明體" w:hAnsi="Times New Roman" w:cs="Times New Roman" w:hint="eastAsia"/>
          <w:sz w:val="18"/>
          <w:szCs w:val="20"/>
        </w:rPr>
        <w:t xml:space="preserve">Semester of School Year </w:t>
      </w:r>
      <w:r>
        <w:rPr>
          <w:rFonts w:ascii="Times New Roman" w:eastAsia="新細明體" w:hAnsi="Times New Roman" w:cs="Times New Roman"/>
          <w:sz w:val="18"/>
          <w:szCs w:val="20"/>
        </w:rPr>
        <w:t>88</w:t>
      </w:r>
      <w:r w:rsidRPr="00142A62">
        <w:rPr>
          <w:rFonts w:ascii="Times New Roman" w:eastAsia="新細明體" w:hAnsi="Times New Roman" w:cs="Times New Roman" w:hint="eastAsia"/>
          <w:sz w:val="18"/>
          <w:szCs w:val="20"/>
        </w:rPr>
        <w:t>.</w:t>
      </w:r>
    </w:p>
    <w:p w:rsidR="00462805" w:rsidRPr="00142A62" w:rsidRDefault="00462805" w:rsidP="00462805">
      <w:pPr>
        <w:widowControl w:val="0"/>
        <w:spacing w:line="206" w:lineRule="exact"/>
        <w:ind w:right="144"/>
        <w:rPr>
          <w:rFonts w:ascii="Times New Roman" w:eastAsia="新細明體" w:hAnsi="Times New Roman" w:cs="Times New Roman"/>
          <w:sz w:val="18"/>
          <w:szCs w:val="20"/>
        </w:rPr>
      </w:pPr>
      <w:r>
        <w:rPr>
          <w:rFonts w:ascii="Times New Roman" w:eastAsia="新細明體" w:hAnsi="Times New Roman" w:cs="Times New Roman"/>
          <w:sz w:val="18"/>
          <w:szCs w:val="20"/>
        </w:rPr>
        <w:t xml:space="preserve">Amended and </w:t>
      </w:r>
      <w:r w:rsidRPr="00142A62">
        <w:rPr>
          <w:rFonts w:ascii="Times New Roman" w:eastAsia="新細明體" w:hAnsi="Times New Roman" w:cs="Times New Roman" w:hint="eastAsia"/>
          <w:sz w:val="18"/>
          <w:szCs w:val="20"/>
        </w:rPr>
        <w:t xml:space="preserve">Approved by the </w:t>
      </w:r>
      <w:r>
        <w:rPr>
          <w:rFonts w:ascii="Times New Roman" w:eastAsia="新細明體" w:hAnsi="Times New Roman" w:cs="Times New Roman"/>
          <w:sz w:val="18"/>
          <w:szCs w:val="20"/>
        </w:rPr>
        <w:t>233</w:t>
      </w:r>
      <w:r w:rsidRPr="00462805">
        <w:rPr>
          <w:rFonts w:ascii="Times New Roman" w:eastAsia="新細明體" w:hAnsi="Times New Roman" w:cs="Times New Roman"/>
          <w:sz w:val="18"/>
          <w:szCs w:val="20"/>
          <w:vertAlign w:val="superscript"/>
        </w:rPr>
        <w:t>th</w:t>
      </w:r>
      <w:r>
        <w:rPr>
          <w:rFonts w:ascii="Times New Roman" w:eastAsia="新細明體" w:hAnsi="Times New Roman" w:cs="Times New Roman"/>
          <w:sz w:val="18"/>
          <w:szCs w:val="20"/>
        </w:rPr>
        <w:t xml:space="preserve"> </w:t>
      </w:r>
      <w:r w:rsidRPr="00462805">
        <w:rPr>
          <w:rFonts w:ascii="Times New Roman" w:eastAsia="新細明體" w:hAnsi="Times New Roman" w:cs="Times New Roman"/>
          <w:sz w:val="18"/>
          <w:szCs w:val="20"/>
        </w:rPr>
        <w:t>University Faculty Evaluation Committee Meeting</w:t>
      </w:r>
      <w:r w:rsidRPr="00462805">
        <w:rPr>
          <w:rFonts w:ascii="Times New Roman" w:eastAsia="新細明體" w:hAnsi="Times New Roman" w:cs="Times New Roman" w:hint="eastAsia"/>
          <w:sz w:val="18"/>
          <w:szCs w:val="20"/>
        </w:rPr>
        <w:t xml:space="preserve"> </w:t>
      </w:r>
      <w:r w:rsidRPr="00142A62">
        <w:rPr>
          <w:rFonts w:ascii="Times New Roman" w:eastAsia="新細明體" w:hAnsi="Times New Roman" w:cs="Times New Roman" w:hint="eastAsia"/>
          <w:sz w:val="18"/>
          <w:szCs w:val="20"/>
        </w:rPr>
        <w:t xml:space="preserve">on </w:t>
      </w:r>
      <w:r>
        <w:rPr>
          <w:rFonts w:ascii="Times New Roman" w:eastAsia="新細明體" w:hAnsi="Times New Roman" w:cs="Times New Roman"/>
          <w:sz w:val="18"/>
          <w:szCs w:val="20"/>
        </w:rPr>
        <w:t>May</w:t>
      </w:r>
      <w:r w:rsidRPr="00142A62">
        <w:rPr>
          <w:rFonts w:ascii="Times New Roman" w:eastAsia="新細明體" w:hAnsi="Times New Roman" w:cs="Times New Roman" w:hint="eastAsia"/>
          <w:sz w:val="18"/>
          <w:szCs w:val="20"/>
        </w:rPr>
        <w:t xml:space="preserve"> </w:t>
      </w:r>
      <w:r>
        <w:rPr>
          <w:rFonts w:ascii="Times New Roman" w:eastAsia="新細明體" w:hAnsi="Times New Roman" w:cs="Times New Roman"/>
          <w:sz w:val="18"/>
          <w:szCs w:val="20"/>
        </w:rPr>
        <w:t>16</w:t>
      </w:r>
      <w:r w:rsidRPr="00142A62">
        <w:rPr>
          <w:rFonts w:ascii="Times New Roman" w:eastAsia="新細明體" w:hAnsi="Times New Roman" w:cs="Times New Roman" w:hint="eastAsia"/>
          <w:sz w:val="18"/>
          <w:szCs w:val="20"/>
        </w:rPr>
        <w:t xml:space="preserve">, </w:t>
      </w:r>
      <w:r>
        <w:rPr>
          <w:rFonts w:ascii="Times New Roman" w:eastAsia="新細明體" w:hAnsi="Times New Roman" w:cs="Times New Roman"/>
          <w:sz w:val="18"/>
          <w:szCs w:val="20"/>
        </w:rPr>
        <w:t>2000</w:t>
      </w:r>
      <w:r w:rsidRPr="00142A62">
        <w:rPr>
          <w:rFonts w:ascii="Times New Roman" w:eastAsia="新細明體" w:hAnsi="Times New Roman" w:cs="Times New Roman" w:hint="eastAsia"/>
          <w:sz w:val="18"/>
          <w:szCs w:val="20"/>
        </w:rPr>
        <w:t>.</w:t>
      </w:r>
    </w:p>
    <w:p w:rsidR="00462805" w:rsidRDefault="00462805" w:rsidP="00462805">
      <w:pPr>
        <w:widowControl w:val="0"/>
        <w:spacing w:line="206" w:lineRule="exact"/>
        <w:ind w:right="144"/>
        <w:rPr>
          <w:rFonts w:ascii="Times New Roman" w:eastAsia="新細明體" w:hAnsi="Times New Roman" w:cs="Times New Roman"/>
          <w:sz w:val="18"/>
          <w:szCs w:val="20"/>
        </w:rPr>
      </w:pPr>
      <w:r>
        <w:rPr>
          <w:rFonts w:ascii="Times New Roman" w:eastAsia="新細明體" w:hAnsi="Times New Roman" w:cs="Times New Roman"/>
          <w:sz w:val="18"/>
          <w:szCs w:val="20"/>
        </w:rPr>
        <w:t xml:space="preserve">Amended and </w:t>
      </w:r>
      <w:r w:rsidRPr="00142A62">
        <w:rPr>
          <w:rFonts w:ascii="Times New Roman" w:eastAsia="新細明體" w:hAnsi="Times New Roman" w:cs="Times New Roman" w:hint="eastAsia"/>
          <w:sz w:val="18"/>
          <w:szCs w:val="20"/>
        </w:rPr>
        <w:t xml:space="preserve">Approved by the </w:t>
      </w:r>
      <w:r>
        <w:rPr>
          <w:rFonts w:ascii="Times New Roman" w:eastAsia="新細明體" w:hAnsi="Times New Roman" w:cs="Times New Roman"/>
          <w:sz w:val="18"/>
          <w:szCs w:val="20"/>
        </w:rPr>
        <w:t>3</w:t>
      </w:r>
      <w:r w:rsidRPr="00462805">
        <w:rPr>
          <w:rFonts w:ascii="Times New Roman" w:eastAsia="新細明體" w:hAnsi="Times New Roman" w:cs="Times New Roman"/>
          <w:sz w:val="18"/>
          <w:szCs w:val="20"/>
          <w:vertAlign w:val="superscript"/>
        </w:rPr>
        <w:t>rd</w:t>
      </w:r>
      <w:r>
        <w:rPr>
          <w:rFonts w:ascii="Times New Roman" w:eastAsia="新細明體" w:hAnsi="Times New Roman" w:cs="Times New Roman"/>
          <w:sz w:val="18"/>
          <w:szCs w:val="20"/>
        </w:rPr>
        <w:t xml:space="preserve"> </w:t>
      </w:r>
      <w:r w:rsidRPr="00142A62">
        <w:rPr>
          <w:rFonts w:ascii="Times New Roman" w:eastAsia="新細明體" w:hAnsi="Times New Roman" w:cs="Times New Roman" w:hint="eastAsia"/>
          <w:sz w:val="18"/>
          <w:szCs w:val="20"/>
        </w:rPr>
        <w:t xml:space="preserve">College General Meeting on </w:t>
      </w:r>
      <w:r>
        <w:rPr>
          <w:rFonts w:ascii="Times New Roman" w:eastAsia="新細明體" w:hAnsi="Times New Roman" w:cs="Times New Roman"/>
          <w:sz w:val="18"/>
          <w:szCs w:val="20"/>
        </w:rPr>
        <w:t>June 11</w:t>
      </w:r>
      <w:r w:rsidRPr="00142A62">
        <w:rPr>
          <w:rFonts w:ascii="Times New Roman" w:eastAsia="新細明體" w:hAnsi="Times New Roman" w:cs="Times New Roman" w:hint="eastAsia"/>
          <w:sz w:val="18"/>
          <w:szCs w:val="20"/>
        </w:rPr>
        <w:t xml:space="preserve">, </w:t>
      </w:r>
      <w:r>
        <w:rPr>
          <w:rFonts w:ascii="Times New Roman" w:eastAsia="新細明體" w:hAnsi="Times New Roman" w:cs="Times New Roman"/>
          <w:sz w:val="18"/>
          <w:szCs w:val="20"/>
        </w:rPr>
        <w:t>200</w:t>
      </w:r>
      <w:r w:rsidR="00DE1520">
        <w:rPr>
          <w:rFonts w:ascii="Times New Roman" w:eastAsia="新細明體" w:hAnsi="Times New Roman" w:cs="Times New Roman"/>
          <w:sz w:val="18"/>
          <w:szCs w:val="20"/>
        </w:rPr>
        <w:t>4</w:t>
      </w:r>
      <w:r w:rsidRPr="00142A62">
        <w:rPr>
          <w:rFonts w:ascii="Times New Roman" w:eastAsia="新細明體" w:hAnsi="Times New Roman" w:cs="Times New Roman" w:hint="eastAsia"/>
          <w:sz w:val="18"/>
          <w:szCs w:val="20"/>
        </w:rPr>
        <w:t xml:space="preserve">, </w:t>
      </w:r>
      <w:r>
        <w:rPr>
          <w:rFonts w:ascii="Times New Roman" w:eastAsia="新細明體" w:hAnsi="Times New Roman" w:cs="Times New Roman"/>
          <w:sz w:val="18"/>
          <w:szCs w:val="20"/>
        </w:rPr>
        <w:t>2</w:t>
      </w:r>
      <w:r w:rsidRPr="00462805">
        <w:rPr>
          <w:rFonts w:ascii="Times New Roman" w:eastAsia="新細明體" w:hAnsi="Times New Roman" w:cs="Times New Roman"/>
          <w:sz w:val="18"/>
          <w:szCs w:val="20"/>
          <w:vertAlign w:val="superscript"/>
        </w:rPr>
        <w:t>nd</w:t>
      </w:r>
      <w:r>
        <w:rPr>
          <w:rFonts w:ascii="Times New Roman" w:eastAsia="新細明體" w:hAnsi="Times New Roman" w:cs="Times New Roman"/>
          <w:sz w:val="18"/>
          <w:szCs w:val="20"/>
        </w:rPr>
        <w:t xml:space="preserve"> </w:t>
      </w:r>
      <w:r w:rsidRPr="00142A62">
        <w:rPr>
          <w:rFonts w:ascii="Times New Roman" w:eastAsia="新細明體" w:hAnsi="Times New Roman" w:cs="Times New Roman" w:hint="eastAsia"/>
          <w:sz w:val="18"/>
          <w:szCs w:val="20"/>
        </w:rPr>
        <w:t xml:space="preserve">Semester of School Year </w:t>
      </w:r>
      <w:r w:rsidR="00DE1520">
        <w:rPr>
          <w:rFonts w:ascii="Times New Roman" w:eastAsia="新細明體" w:hAnsi="Times New Roman" w:cs="Times New Roman"/>
          <w:sz w:val="18"/>
          <w:szCs w:val="20"/>
        </w:rPr>
        <w:t>92</w:t>
      </w:r>
      <w:r w:rsidRPr="00142A62">
        <w:rPr>
          <w:rFonts w:ascii="Times New Roman" w:eastAsia="新細明體" w:hAnsi="Times New Roman" w:cs="Times New Roman" w:hint="eastAsia"/>
          <w:sz w:val="18"/>
          <w:szCs w:val="20"/>
        </w:rPr>
        <w:t>.</w:t>
      </w:r>
    </w:p>
    <w:p w:rsidR="00DE1520" w:rsidRPr="00142A62" w:rsidRDefault="00DE1520" w:rsidP="00DE1520">
      <w:pPr>
        <w:widowControl w:val="0"/>
        <w:spacing w:line="206" w:lineRule="exact"/>
        <w:ind w:right="144"/>
        <w:rPr>
          <w:rFonts w:ascii="Times New Roman" w:eastAsia="新細明體" w:hAnsi="Times New Roman" w:cs="Times New Roman"/>
          <w:sz w:val="18"/>
          <w:szCs w:val="20"/>
        </w:rPr>
      </w:pPr>
      <w:r>
        <w:rPr>
          <w:rFonts w:ascii="Times New Roman" w:eastAsia="新細明體" w:hAnsi="Times New Roman" w:cs="Times New Roman"/>
          <w:sz w:val="18"/>
          <w:szCs w:val="20"/>
        </w:rPr>
        <w:t xml:space="preserve">Amended and </w:t>
      </w:r>
      <w:r w:rsidRPr="00142A62">
        <w:rPr>
          <w:rFonts w:ascii="Times New Roman" w:eastAsia="新細明體" w:hAnsi="Times New Roman" w:cs="Times New Roman" w:hint="eastAsia"/>
          <w:sz w:val="18"/>
          <w:szCs w:val="20"/>
        </w:rPr>
        <w:t xml:space="preserve">Approved by the </w:t>
      </w:r>
      <w:r>
        <w:rPr>
          <w:rFonts w:ascii="Times New Roman" w:eastAsia="新細明體" w:hAnsi="Times New Roman" w:cs="Times New Roman"/>
          <w:sz w:val="18"/>
          <w:szCs w:val="20"/>
        </w:rPr>
        <w:t>291</w:t>
      </w:r>
      <w:r w:rsidRPr="00462805">
        <w:rPr>
          <w:rFonts w:ascii="Times New Roman" w:eastAsia="新細明體" w:hAnsi="Times New Roman" w:cs="Times New Roman"/>
          <w:sz w:val="18"/>
          <w:szCs w:val="20"/>
          <w:vertAlign w:val="superscript"/>
        </w:rPr>
        <w:t>th</w:t>
      </w:r>
      <w:r>
        <w:rPr>
          <w:rFonts w:ascii="Times New Roman" w:eastAsia="新細明體" w:hAnsi="Times New Roman" w:cs="Times New Roman"/>
          <w:sz w:val="18"/>
          <w:szCs w:val="20"/>
        </w:rPr>
        <w:t xml:space="preserve"> </w:t>
      </w:r>
      <w:r w:rsidRPr="00462805">
        <w:rPr>
          <w:rFonts w:ascii="Times New Roman" w:eastAsia="新細明體" w:hAnsi="Times New Roman" w:cs="Times New Roman"/>
          <w:sz w:val="18"/>
          <w:szCs w:val="20"/>
        </w:rPr>
        <w:t>University Faculty Evaluation Committee Meeting</w:t>
      </w:r>
      <w:r w:rsidRPr="00462805">
        <w:rPr>
          <w:rFonts w:ascii="Times New Roman" w:eastAsia="新細明體" w:hAnsi="Times New Roman" w:cs="Times New Roman" w:hint="eastAsia"/>
          <w:sz w:val="18"/>
          <w:szCs w:val="20"/>
        </w:rPr>
        <w:t xml:space="preserve"> </w:t>
      </w:r>
      <w:r w:rsidRPr="00142A62">
        <w:rPr>
          <w:rFonts w:ascii="Times New Roman" w:eastAsia="新細明體" w:hAnsi="Times New Roman" w:cs="Times New Roman" w:hint="eastAsia"/>
          <w:sz w:val="18"/>
          <w:szCs w:val="20"/>
        </w:rPr>
        <w:t xml:space="preserve">on </w:t>
      </w:r>
      <w:r>
        <w:rPr>
          <w:rFonts w:ascii="Times New Roman" w:eastAsia="新細明體" w:hAnsi="Times New Roman" w:cs="Times New Roman"/>
          <w:sz w:val="18"/>
          <w:szCs w:val="20"/>
        </w:rPr>
        <w:t>September</w:t>
      </w:r>
      <w:r w:rsidRPr="00142A62">
        <w:rPr>
          <w:rFonts w:ascii="Times New Roman" w:eastAsia="新細明體" w:hAnsi="Times New Roman" w:cs="Times New Roman" w:hint="eastAsia"/>
          <w:sz w:val="18"/>
          <w:szCs w:val="20"/>
        </w:rPr>
        <w:t xml:space="preserve"> </w:t>
      </w:r>
      <w:r>
        <w:rPr>
          <w:rFonts w:ascii="Times New Roman" w:eastAsia="新細明體" w:hAnsi="Times New Roman" w:cs="Times New Roman"/>
          <w:sz w:val="18"/>
          <w:szCs w:val="20"/>
        </w:rPr>
        <w:t>30</w:t>
      </w:r>
      <w:r w:rsidRPr="00142A62">
        <w:rPr>
          <w:rFonts w:ascii="Times New Roman" w:eastAsia="新細明體" w:hAnsi="Times New Roman" w:cs="Times New Roman" w:hint="eastAsia"/>
          <w:sz w:val="18"/>
          <w:szCs w:val="20"/>
        </w:rPr>
        <w:t xml:space="preserve">, </w:t>
      </w:r>
      <w:r>
        <w:rPr>
          <w:rFonts w:ascii="Times New Roman" w:eastAsia="新細明體" w:hAnsi="Times New Roman" w:cs="Times New Roman"/>
          <w:sz w:val="18"/>
          <w:szCs w:val="20"/>
        </w:rPr>
        <w:t>2004</w:t>
      </w:r>
      <w:r w:rsidRPr="00142A62">
        <w:rPr>
          <w:rFonts w:ascii="Times New Roman" w:eastAsia="新細明體" w:hAnsi="Times New Roman" w:cs="Times New Roman" w:hint="eastAsia"/>
          <w:sz w:val="18"/>
          <w:szCs w:val="20"/>
        </w:rPr>
        <w:t>.</w:t>
      </w:r>
    </w:p>
    <w:p w:rsidR="00DE1520" w:rsidRDefault="00DE1520" w:rsidP="00DE1520">
      <w:pPr>
        <w:widowControl w:val="0"/>
        <w:spacing w:line="206" w:lineRule="exact"/>
        <w:ind w:right="144"/>
        <w:rPr>
          <w:rFonts w:ascii="Times New Roman" w:eastAsia="新細明體" w:hAnsi="Times New Roman" w:cs="Times New Roman"/>
          <w:sz w:val="18"/>
          <w:szCs w:val="20"/>
        </w:rPr>
      </w:pPr>
      <w:r>
        <w:rPr>
          <w:rFonts w:ascii="Times New Roman" w:eastAsia="新細明體" w:hAnsi="Times New Roman" w:cs="Times New Roman"/>
          <w:sz w:val="18"/>
          <w:szCs w:val="20"/>
        </w:rPr>
        <w:t xml:space="preserve">Amended and </w:t>
      </w:r>
      <w:r w:rsidRPr="00142A62">
        <w:rPr>
          <w:rFonts w:ascii="Times New Roman" w:eastAsia="新細明體" w:hAnsi="Times New Roman" w:cs="Times New Roman" w:hint="eastAsia"/>
          <w:sz w:val="18"/>
          <w:szCs w:val="20"/>
        </w:rPr>
        <w:t xml:space="preserve">Approved by the </w:t>
      </w:r>
      <w:r>
        <w:rPr>
          <w:rFonts w:ascii="Times New Roman" w:eastAsia="新細明體" w:hAnsi="Times New Roman" w:cs="Times New Roman"/>
          <w:sz w:val="18"/>
          <w:szCs w:val="20"/>
        </w:rPr>
        <w:t>2</w:t>
      </w:r>
      <w:r w:rsidRPr="00DE1520">
        <w:rPr>
          <w:rFonts w:ascii="Times New Roman" w:eastAsia="新細明體" w:hAnsi="Times New Roman" w:cs="Times New Roman"/>
          <w:sz w:val="18"/>
          <w:szCs w:val="20"/>
          <w:vertAlign w:val="superscript"/>
        </w:rPr>
        <w:t>nd</w:t>
      </w:r>
      <w:r>
        <w:rPr>
          <w:rFonts w:ascii="Times New Roman" w:eastAsia="新細明體" w:hAnsi="Times New Roman" w:cs="Times New Roman"/>
          <w:sz w:val="18"/>
          <w:szCs w:val="20"/>
        </w:rPr>
        <w:t xml:space="preserve"> </w:t>
      </w:r>
      <w:r w:rsidRPr="00142A62">
        <w:rPr>
          <w:rFonts w:ascii="Times New Roman" w:eastAsia="新細明體" w:hAnsi="Times New Roman" w:cs="Times New Roman" w:hint="eastAsia"/>
          <w:sz w:val="18"/>
          <w:szCs w:val="20"/>
        </w:rPr>
        <w:t xml:space="preserve">College General Meeting on </w:t>
      </w:r>
      <w:r>
        <w:rPr>
          <w:rFonts w:ascii="Times New Roman" w:eastAsia="新細明體" w:hAnsi="Times New Roman" w:cs="Times New Roman"/>
          <w:sz w:val="18"/>
          <w:szCs w:val="20"/>
        </w:rPr>
        <w:t>June 14</w:t>
      </w:r>
      <w:r w:rsidRPr="00142A62">
        <w:rPr>
          <w:rFonts w:ascii="Times New Roman" w:eastAsia="新細明體" w:hAnsi="Times New Roman" w:cs="Times New Roman" w:hint="eastAsia"/>
          <w:sz w:val="18"/>
          <w:szCs w:val="20"/>
        </w:rPr>
        <w:t xml:space="preserve">, </w:t>
      </w:r>
      <w:r>
        <w:rPr>
          <w:rFonts w:ascii="Times New Roman" w:eastAsia="新細明體" w:hAnsi="Times New Roman" w:cs="Times New Roman"/>
          <w:sz w:val="18"/>
          <w:szCs w:val="20"/>
        </w:rPr>
        <w:t>2006</w:t>
      </w:r>
      <w:r w:rsidRPr="00142A62">
        <w:rPr>
          <w:rFonts w:ascii="Times New Roman" w:eastAsia="新細明體" w:hAnsi="Times New Roman" w:cs="Times New Roman" w:hint="eastAsia"/>
          <w:sz w:val="18"/>
          <w:szCs w:val="20"/>
        </w:rPr>
        <w:t xml:space="preserve">, </w:t>
      </w:r>
      <w:r>
        <w:rPr>
          <w:rFonts w:ascii="Times New Roman" w:eastAsia="新細明體" w:hAnsi="Times New Roman" w:cs="Times New Roman"/>
          <w:sz w:val="18"/>
          <w:szCs w:val="20"/>
        </w:rPr>
        <w:t>2</w:t>
      </w:r>
      <w:r w:rsidRPr="00462805">
        <w:rPr>
          <w:rFonts w:ascii="Times New Roman" w:eastAsia="新細明體" w:hAnsi="Times New Roman" w:cs="Times New Roman"/>
          <w:sz w:val="18"/>
          <w:szCs w:val="20"/>
          <w:vertAlign w:val="superscript"/>
        </w:rPr>
        <w:t>nd</w:t>
      </w:r>
      <w:r>
        <w:rPr>
          <w:rFonts w:ascii="Times New Roman" w:eastAsia="新細明體" w:hAnsi="Times New Roman" w:cs="Times New Roman"/>
          <w:sz w:val="18"/>
          <w:szCs w:val="20"/>
        </w:rPr>
        <w:t xml:space="preserve"> </w:t>
      </w:r>
      <w:r w:rsidRPr="00142A62">
        <w:rPr>
          <w:rFonts w:ascii="Times New Roman" w:eastAsia="新細明體" w:hAnsi="Times New Roman" w:cs="Times New Roman" w:hint="eastAsia"/>
          <w:sz w:val="18"/>
          <w:szCs w:val="20"/>
        </w:rPr>
        <w:t xml:space="preserve">Semester of School Year </w:t>
      </w:r>
      <w:r>
        <w:rPr>
          <w:rFonts w:ascii="Times New Roman" w:eastAsia="新細明體" w:hAnsi="Times New Roman" w:cs="Times New Roman"/>
          <w:sz w:val="18"/>
          <w:szCs w:val="20"/>
        </w:rPr>
        <w:t>94</w:t>
      </w:r>
      <w:r w:rsidRPr="00142A62">
        <w:rPr>
          <w:rFonts w:ascii="Times New Roman" w:eastAsia="新細明體" w:hAnsi="Times New Roman" w:cs="Times New Roman" w:hint="eastAsia"/>
          <w:sz w:val="18"/>
          <w:szCs w:val="20"/>
        </w:rPr>
        <w:t>.</w:t>
      </w:r>
    </w:p>
    <w:p w:rsidR="00DE1520" w:rsidRDefault="00DE1520" w:rsidP="00DE1520">
      <w:pPr>
        <w:widowControl w:val="0"/>
        <w:spacing w:line="206" w:lineRule="exact"/>
        <w:ind w:right="144"/>
        <w:rPr>
          <w:rFonts w:ascii="Times New Roman" w:eastAsia="新細明體" w:hAnsi="Times New Roman" w:cs="Times New Roman"/>
          <w:sz w:val="18"/>
          <w:szCs w:val="20"/>
        </w:rPr>
      </w:pPr>
      <w:r>
        <w:rPr>
          <w:rFonts w:ascii="Times New Roman" w:eastAsia="新細明體" w:hAnsi="Times New Roman" w:cs="Times New Roman"/>
          <w:sz w:val="18"/>
          <w:szCs w:val="20"/>
        </w:rPr>
        <w:t xml:space="preserve">Amended and </w:t>
      </w:r>
      <w:r w:rsidRPr="00142A62">
        <w:rPr>
          <w:rFonts w:ascii="Times New Roman" w:eastAsia="新細明體" w:hAnsi="Times New Roman" w:cs="Times New Roman" w:hint="eastAsia"/>
          <w:sz w:val="18"/>
          <w:szCs w:val="20"/>
        </w:rPr>
        <w:t xml:space="preserve">Approved by the </w:t>
      </w:r>
      <w:r>
        <w:rPr>
          <w:rFonts w:ascii="Times New Roman" w:eastAsia="新細明體" w:hAnsi="Times New Roman" w:cs="Times New Roman"/>
          <w:sz w:val="18"/>
          <w:szCs w:val="20"/>
        </w:rPr>
        <w:t>4</w:t>
      </w:r>
      <w:r w:rsidRPr="00DE1520">
        <w:rPr>
          <w:rFonts w:ascii="Times New Roman" w:eastAsia="新細明體" w:hAnsi="Times New Roman" w:cs="Times New Roman"/>
          <w:sz w:val="18"/>
          <w:szCs w:val="20"/>
          <w:vertAlign w:val="superscript"/>
        </w:rPr>
        <w:t>th</w:t>
      </w:r>
      <w:r>
        <w:rPr>
          <w:rFonts w:ascii="Times New Roman" w:eastAsia="新細明體" w:hAnsi="Times New Roman" w:cs="Times New Roman"/>
          <w:sz w:val="18"/>
          <w:szCs w:val="20"/>
        </w:rPr>
        <w:t xml:space="preserve"> </w:t>
      </w:r>
      <w:r w:rsidRPr="00142A62">
        <w:rPr>
          <w:rFonts w:ascii="Times New Roman" w:eastAsia="新細明體" w:hAnsi="Times New Roman" w:cs="Times New Roman" w:hint="eastAsia"/>
          <w:sz w:val="18"/>
          <w:szCs w:val="20"/>
        </w:rPr>
        <w:t xml:space="preserve">College General Meeting on </w:t>
      </w:r>
      <w:r>
        <w:rPr>
          <w:rFonts w:ascii="Times New Roman" w:eastAsia="新細明體" w:hAnsi="Times New Roman" w:cs="Times New Roman"/>
          <w:sz w:val="18"/>
          <w:szCs w:val="20"/>
        </w:rPr>
        <w:t>June 3</w:t>
      </w:r>
      <w:r w:rsidRPr="00142A62">
        <w:rPr>
          <w:rFonts w:ascii="Times New Roman" w:eastAsia="新細明體" w:hAnsi="Times New Roman" w:cs="Times New Roman" w:hint="eastAsia"/>
          <w:sz w:val="18"/>
          <w:szCs w:val="20"/>
        </w:rPr>
        <w:t xml:space="preserve">, </w:t>
      </w:r>
      <w:r>
        <w:rPr>
          <w:rFonts w:ascii="Times New Roman" w:eastAsia="新細明體" w:hAnsi="Times New Roman" w:cs="Times New Roman"/>
          <w:sz w:val="18"/>
          <w:szCs w:val="20"/>
        </w:rPr>
        <w:t>2013</w:t>
      </w:r>
      <w:r w:rsidRPr="00142A62">
        <w:rPr>
          <w:rFonts w:ascii="Times New Roman" w:eastAsia="新細明體" w:hAnsi="Times New Roman" w:cs="Times New Roman" w:hint="eastAsia"/>
          <w:sz w:val="18"/>
          <w:szCs w:val="20"/>
        </w:rPr>
        <w:t xml:space="preserve">, School Year </w:t>
      </w:r>
      <w:r>
        <w:rPr>
          <w:rFonts w:ascii="Times New Roman" w:eastAsia="新細明體" w:hAnsi="Times New Roman" w:cs="Times New Roman"/>
          <w:sz w:val="18"/>
          <w:szCs w:val="20"/>
        </w:rPr>
        <w:t>101</w:t>
      </w:r>
      <w:r w:rsidRPr="00142A62">
        <w:rPr>
          <w:rFonts w:ascii="Times New Roman" w:eastAsia="新細明體" w:hAnsi="Times New Roman" w:cs="Times New Roman" w:hint="eastAsia"/>
          <w:sz w:val="18"/>
          <w:szCs w:val="20"/>
        </w:rPr>
        <w:t>.</w:t>
      </w:r>
    </w:p>
    <w:p w:rsidR="00DE1520" w:rsidRPr="00142A62" w:rsidRDefault="00DE1520" w:rsidP="00DE1520">
      <w:pPr>
        <w:widowControl w:val="0"/>
        <w:spacing w:line="206" w:lineRule="exact"/>
        <w:ind w:right="144"/>
        <w:rPr>
          <w:rFonts w:ascii="Times New Roman" w:eastAsia="新細明體" w:hAnsi="Times New Roman" w:cs="Times New Roman"/>
          <w:sz w:val="18"/>
          <w:szCs w:val="20"/>
        </w:rPr>
      </w:pPr>
      <w:r>
        <w:rPr>
          <w:rFonts w:ascii="Times New Roman" w:eastAsia="新細明體" w:hAnsi="Times New Roman" w:cs="Times New Roman"/>
          <w:sz w:val="18"/>
          <w:szCs w:val="20"/>
        </w:rPr>
        <w:t xml:space="preserve">Amended and </w:t>
      </w:r>
      <w:r w:rsidRPr="00142A62">
        <w:rPr>
          <w:rFonts w:ascii="Times New Roman" w:eastAsia="新細明體" w:hAnsi="Times New Roman" w:cs="Times New Roman" w:hint="eastAsia"/>
          <w:sz w:val="18"/>
          <w:szCs w:val="20"/>
        </w:rPr>
        <w:t xml:space="preserve">Approved by the </w:t>
      </w:r>
      <w:r>
        <w:rPr>
          <w:rFonts w:ascii="Times New Roman" w:eastAsia="新細明體" w:hAnsi="Times New Roman" w:cs="Times New Roman" w:hint="eastAsia"/>
          <w:sz w:val="18"/>
          <w:szCs w:val="20"/>
        </w:rPr>
        <w:t>355</w:t>
      </w:r>
      <w:r w:rsidRPr="00462805">
        <w:rPr>
          <w:rFonts w:ascii="Times New Roman" w:eastAsia="新細明體" w:hAnsi="Times New Roman" w:cs="Times New Roman"/>
          <w:sz w:val="18"/>
          <w:szCs w:val="20"/>
          <w:vertAlign w:val="superscript"/>
        </w:rPr>
        <w:t>th</w:t>
      </w:r>
      <w:r>
        <w:rPr>
          <w:rFonts w:ascii="Times New Roman" w:eastAsia="新細明體" w:hAnsi="Times New Roman" w:cs="Times New Roman"/>
          <w:sz w:val="18"/>
          <w:szCs w:val="20"/>
        </w:rPr>
        <w:t xml:space="preserve"> </w:t>
      </w:r>
      <w:r w:rsidRPr="00462805">
        <w:rPr>
          <w:rFonts w:ascii="Times New Roman" w:eastAsia="新細明體" w:hAnsi="Times New Roman" w:cs="Times New Roman"/>
          <w:sz w:val="18"/>
          <w:szCs w:val="20"/>
        </w:rPr>
        <w:t>University Faculty Evaluation Committee Meeting</w:t>
      </w:r>
      <w:r w:rsidRPr="00462805">
        <w:rPr>
          <w:rFonts w:ascii="Times New Roman" w:eastAsia="新細明體" w:hAnsi="Times New Roman" w:cs="Times New Roman" w:hint="eastAsia"/>
          <w:sz w:val="18"/>
          <w:szCs w:val="20"/>
        </w:rPr>
        <w:t xml:space="preserve"> </w:t>
      </w:r>
      <w:r w:rsidRPr="00142A62">
        <w:rPr>
          <w:rFonts w:ascii="Times New Roman" w:eastAsia="新細明體" w:hAnsi="Times New Roman" w:cs="Times New Roman" w:hint="eastAsia"/>
          <w:sz w:val="18"/>
          <w:szCs w:val="20"/>
        </w:rPr>
        <w:t xml:space="preserve">on </w:t>
      </w:r>
      <w:r>
        <w:rPr>
          <w:rFonts w:ascii="Times New Roman" w:eastAsia="新細明體" w:hAnsi="Times New Roman" w:cs="Times New Roman" w:hint="eastAsia"/>
          <w:sz w:val="18"/>
          <w:szCs w:val="20"/>
        </w:rPr>
        <w:t>J</w:t>
      </w:r>
      <w:r>
        <w:rPr>
          <w:rFonts w:ascii="Times New Roman" w:eastAsia="新細明體" w:hAnsi="Times New Roman" w:cs="Times New Roman"/>
          <w:sz w:val="18"/>
          <w:szCs w:val="20"/>
        </w:rPr>
        <w:t>une</w:t>
      </w:r>
      <w:r w:rsidRPr="00142A62">
        <w:rPr>
          <w:rFonts w:ascii="Times New Roman" w:eastAsia="新細明體" w:hAnsi="Times New Roman" w:cs="Times New Roman" w:hint="eastAsia"/>
          <w:sz w:val="18"/>
          <w:szCs w:val="20"/>
        </w:rPr>
        <w:t xml:space="preserve"> </w:t>
      </w:r>
      <w:r>
        <w:rPr>
          <w:rFonts w:ascii="Times New Roman" w:eastAsia="新細明體" w:hAnsi="Times New Roman" w:cs="Times New Roman"/>
          <w:sz w:val="18"/>
          <w:szCs w:val="20"/>
        </w:rPr>
        <w:t>13</w:t>
      </w:r>
      <w:r w:rsidRPr="00142A62">
        <w:rPr>
          <w:rFonts w:ascii="Times New Roman" w:eastAsia="新細明體" w:hAnsi="Times New Roman" w:cs="Times New Roman" w:hint="eastAsia"/>
          <w:sz w:val="18"/>
          <w:szCs w:val="20"/>
        </w:rPr>
        <w:t xml:space="preserve">, </w:t>
      </w:r>
      <w:r>
        <w:rPr>
          <w:rFonts w:ascii="Times New Roman" w:eastAsia="新細明體" w:hAnsi="Times New Roman" w:cs="Times New Roman"/>
          <w:sz w:val="18"/>
          <w:szCs w:val="20"/>
        </w:rPr>
        <w:t>2013</w:t>
      </w:r>
      <w:r w:rsidRPr="00142A62">
        <w:rPr>
          <w:rFonts w:ascii="Times New Roman" w:eastAsia="新細明體" w:hAnsi="Times New Roman" w:cs="Times New Roman" w:hint="eastAsia"/>
          <w:sz w:val="18"/>
          <w:szCs w:val="20"/>
        </w:rPr>
        <w:t>.</w:t>
      </w:r>
    </w:p>
    <w:p w:rsidR="00DE1520" w:rsidRDefault="00DE1520" w:rsidP="00DE1520">
      <w:pPr>
        <w:widowControl w:val="0"/>
        <w:spacing w:line="206" w:lineRule="exact"/>
        <w:ind w:right="144"/>
        <w:rPr>
          <w:rFonts w:ascii="Times New Roman" w:eastAsia="新細明體" w:hAnsi="Times New Roman" w:cs="Times New Roman"/>
          <w:sz w:val="18"/>
          <w:szCs w:val="20"/>
        </w:rPr>
      </w:pPr>
      <w:r>
        <w:rPr>
          <w:rFonts w:ascii="Times New Roman" w:eastAsia="新細明體" w:hAnsi="Times New Roman" w:cs="Times New Roman"/>
          <w:sz w:val="18"/>
          <w:szCs w:val="20"/>
        </w:rPr>
        <w:t xml:space="preserve">Amended and </w:t>
      </w:r>
      <w:r w:rsidRPr="00142A62">
        <w:rPr>
          <w:rFonts w:ascii="Times New Roman" w:eastAsia="新細明體" w:hAnsi="Times New Roman" w:cs="Times New Roman" w:hint="eastAsia"/>
          <w:sz w:val="18"/>
          <w:szCs w:val="20"/>
        </w:rPr>
        <w:t xml:space="preserve">Approved by the </w:t>
      </w:r>
      <w:r>
        <w:rPr>
          <w:rFonts w:ascii="Times New Roman" w:eastAsia="新細明體" w:hAnsi="Times New Roman" w:cs="Times New Roman"/>
          <w:sz w:val="18"/>
          <w:szCs w:val="20"/>
        </w:rPr>
        <w:t>4</w:t>
      </w:r>
      <w:r w:rsidRPr="00DE1520">
        <w:rPr>
          <w:rFonts w:ascii="Times New Roman" w:eastAsia="新細明體" w:hAnsi="Times New Roman" w:cs="Times New Roman"/>
          <w:sz w:val="18"/>
          <w:szCs w:val="20"/>
          <w:vertAlign w:val="superscript"/>
        </w:rPr>
        <w:t>th</w:t>
      </w:r>
      <w:r>
        <w:rPr>
          <w:rFonts w:ascii="Times New Roman" w:eastAsia="新細明體" w:hAnsi="Times New Roman" w:cs="Times New Roman"/>
          <w:sz w:val="18"/>
          <w:szCs w:val="20"/>
        </w:rPr>
        <w:t xml:space="preserve"> </w:t>
      </w:r>
      <w:r w:rsidRPr="00142A62">
        <w:rPr>
          <w:rFonts w:ascii="Times New Roman" w:eastAsia="新細明體" w:hAnsi="Times New Roman" w:cs="Times New Roman" w:hint="eastAsia"/>
          <w:sz w:val="18"/>
          <w:szCs w:val="20"/>
        </w:rPr>
        <w:t xml:space="preserve">College General Meeting on </w:t>
      </w:r>
      <w:r>
        <w:rPr>
          <w:rFonts w:ascii="Times New Roman" w:eastAsia="新細明體" w:hAnsi="Times New Roman" w:cs="Times New Roman"/>
          <w:sz w:val="18"/>
          <w:szCs w:val="20"/>
        </w:rPr>
        <w:t>April 16</w:t>
      </w:r>
      <w:r w:rsidRPr="00142A62">
        <w:rPr>
          <w:rFonts w:ascii="Times New Roman" w:eastAsia="新細明體" w:hAnsi="Times New Roman" w:cs="Times New Roman" w:hint="eastAsia"/>
          <w:sz w:val="18"/>
          <w:szCs w:val="20"/>
        </w:rPr>
        <w:t xml:space="preserve">, </w:t>
      </w:r>
      <w:r>
        <w:rPr>
          <w:rFonts w:ascii="Times New Roman" w:eastAsia="新細明體" w:hAnsi="Times New Roman" w:cs="Times New Roman"/>
          <w:sz w:val="18"/>
          <w:szCs w:val="20"/>
        </w:rPr>
        <w:t>2015</w:t>
      </w:r>
      <w:r w:rsidRPr="00142A62">
        <w:rPr>
          <w:rFonts w:ascii="Times New Roman" w:eastAsia="新細明體" w:hAnsi="Times New Roman" w:cs="Times New Roman" w:hint="eastAsia"/>
          <w:sz w:val="18"/>
          <w:szCs w:val="20"/>
        </w:rPr>
        <w:t xml:space="preserve">, School Year </w:t>
      </w:r>
      <w:r>
        <w:rPr>
          <w:rFonts w:ascii="Times New Roman" w:eastAsia="新細明體" w:hAnsi="Times New Roman" w:cs="Times New Roman"/>
          <w:sz w:val="18"/>
          <w:szCs w:val="20"/>
        </w:rPr>
        <w:t>103</w:t>
      </w:r>
      <w:r w:rsidRPr="00142A62">
        <w:rPr>
          <w:rFonts w:ascii="Times New Roman" w:eastAsia="新細明體" w:hAnsi="Times New Roman" w:cs="Times New Roman" w:hint="eastAsia"/>
          <w:sz w:val="18"/>
          <w:szCs w:val="20"/>
        </w:rPr>
        <w:t>.</w:t>
      </w:r>
    </w:p>
    <w:p w:rsidR="00DE1520" w:rsidRPr="00142A62" w:rsidRDefault="00DE1520" w:rsidP="00DE1520">
      <w:pPr>
        <w:widowControl w:val="0"/>
        <w:spacing w:line="206" w:lineRule="exact"/>
        <w:ind w:right="144"/>
        <w:rPr>
          <w:rFonts w:ascii="Times New Roman" w:eastAsia="新細明體" w:hAnsi="Times New Roman" w:cs="Times New Roman"/>
          <w:sz w:val="18"/>
          <w:szCs w:val="20"/>
        </w:rPr>
      </w:pPr>
      <w:r>
        <w:rPr>
          <w:rFonts w:ascii="Times New Roman" w:eastAsia="新細明體" w:hAnsi="Times New Roman" w:cs="Times New Roman"/>
          <w:sz w:val="18"/>
          <w:szCs w:val="20"/>
        </w:rPr>
        <w:t xml:space="preserve">Amended and </w:t>
      </w:r>
      <w:r w:rsidRPr="00142A62">
        <w:rPr>
          <w:rFonts w:ascii="Times New Roman" w:eastAsia="新細明體" w:hAnsi="Times New Roman" w:cs="Times New Roman" w:hint="eastAsia"/>
          <w:sz w:val="18"/>
          <w:szCs w:val="20"/>
        </w:rPr>
        <w:t xml:space="preserve">Approved by the </w:t>
      </w:r>
      <w:r>
        <w:rPr>
          <w:rFonts w:ascii="Times New Roman" w:eastAsia="新細明體" w:hAnsi="Times New Roman" w:cs="Times New Roman" w:hint="eastAsia"/>
          <w:sz w:val="18"/>
          <w:szCs w:val="20"/>
        </w:rPr>
        <w:t>3</w:t>
      </w:r>
      <w:r>
        <w:rPr>
          <w:rFonts w:ascii="Times New Roman" w:eastAsia="新細明體" w:hAnsi="Times New Roman" w:cs="Times New Roman"/>
          <w:sz w:val="18"/>
          <w:szCs w:val="20"/>
        </w:rPr>
        <w:t>67</w:t>
      </w:r>
      <w:r w:rsidRPr="00462805">
        <w:rPr>
          <w:rFonts w:ascii="Times New Roman" w:eastAsia="新細明體" w:hAnsi="Times New Roman" w:cs="Times New Roman"/>
          <w:sz w:val="18"/>
          <w:szCs w:val="20"/>
          <w:vertAlign w:val="superscript"/>
        </w:rPr>
        <w:t>th</w:t>
      </w:r>
      <w:r>
        <w:rPr>
          <w:rFonts w:ascii="Times New Roman" w:eastAsia="新細明體" w:hAnsi="Times New Roman" w:cs="Times New Roman"/>
          <w:sz w:val="18"/>
          <w:szCs w:val="20"/>
        </w:rPr>
        <w:t xml:space="preserve"> </w:t>
      </w:r>
      <w:r w:rsidRPr="00462805">
        <w:rPr>
          <w:rFonts w:ascii="Times New Roman" w:eastAsia="新細明體" w:hAnsi="Times New Roman" w:cs="Times New Roman"/>
          <w:sz w:val="18"/>
          <w:szCs w:val="20"/>
        </w:rPr>
        <w:t>University Faculty Evaluation Committee Meeting</w:t>
      </w:r>
      <w:r w:rsidRPr="00462805">
        <w:rPr>
          <w:rFonts w:ascii="Times New Roman" w:eastAsia="新細明體" w:hAnsi="Times New Roman" w:cs="Times New Roman" w:hint="eastAsia"/>
          <w:sz w:val="18"/>
          <w:szCs w:val="20"/>
        </w:rPr>
        <w:t xml:space="preserve"> </w:t>
      </w:r>
      <w:r w:rsidRPr="00142A62">
        <w:rPr>
          <w:rFonts w:ascii="Times New Roman" w:eastAsia="新細明體" w:hAnsi="Times New Roman" w:cs="Times New Roman" w:hint="eastAsia"/>
          <w:sz w:val="18"/>
          <w:szCs w:val="20"/>
        </w:rPr>
        <w:t xml:space="preserve">on </w:t>
      </w:r>
      <w:r>
        <w:rPr>
          <w:rFonts w:ascii="Times New Roman" w:eastAsia="新細明體" w:hAnsi="Times New Roman" w:cs="Times New Roman"/>
          <w:sz w:val="18"/>
          <w:szCs w:val="20"/>
        </w:rPr>
        <w:t>May 14</w:t>
      </w:r>
      <w:r w:rsidRPr="00142A62">
        <w:rPr>
          <w:rFonts w:ascii="Times New Roman" w:eastAsia="新細明體" w:hAnsi="Times New Roman" w:cs="Times New Roman" w:hint="eastAsia"/>
          <w:sz w:val="18"/>
          <w:szCs w:val="20"/>
        </w:rPr>
        <w:t xml:space="preserve">, </w:t>
      </w:r>
      <w:r>
        <w:rPr>
          <w:rFonts w:ascii="Times New Roman" w:eastAsia="新細明體" w:hAnsi="Times New Roman" w:cs="Times New Roman"/>
          <w:sz w:val="18"/>
          <w:szCs w:val="20"/>
        </w:rPr>
        <w:t>2015</w:t>
      </w:r>
      <w:r w:rsidRPr="00142A62">
        <w:rPr>
          <w:rFonts w:ascii="Times New Roman" w:eastAsia="新細明體" w:hAnsi="Times New Roman" w:cs="Times New Roman" w:hint="eastAsia"/>
          <w:sz w:val="18"/>
          <w:szCs w:val="20"/>
        </w:rPr>
        <w:t>.</w:t>
      </w:r>
    </w:p>
    <w:p w:rsidR="00DF1595" w:rsidRPr="0069616C" w:rsidRDefault="006E72FB" w:rsidP="0069616C">
      <w:pPr>
        <w:pStyle w:val="ARTICLE"/>
        <w:spacing w:before="240"/>
      </w:pPr>
      <w:r>
        <w:t>The National Sun Yat-</w:t>
      </w:r>
      <w:r w:rsidRPr="00415F83">
        <w:rPr>
          <w:rFonts w:eastAsia="新細明體" w:hint="eastAsia"/>
        </w:rPr>
        <w:t>s</w:t>
      </w:r>
      <w:r w:rsidR="001A25C8">
        <w:t>en University College of Marine Sciences (hereafter referred to as “the Colle</w:t>
      </w:r>
      <w:r w:rsidR="001A25C8" w:rsidRPr="001A25C8">
        <w:rPr>
          <w:rStyle w:val="ARTICLEChar"/>
        </w:rPr>
        <w:t xml:space="preserve">ge”) has </w:t>
      </w:r>
      <w:r w:rsidR="00EA2758">
        <w:rPr>
          <w:rStyle w:val="ARTICLEChar"/>
        </w:rPr>
        <w:t>issued</w:t>
      </w:r>
      <w:r w:rsidR="001A25C8" w:rsidRPr="001A25C8">
        <w:rPr>
          <w:rStyle w:val="ARTICLEChar"/>
        </w:rPr>
        <w:t xml:space="preserve"> the</w:t>
      </w:r>
      <w:r w:rsidR="00EA2758">
        <w:rPr>
          <w:rStyle w:val="ARTICLEChar"/>
        </w:rPr>
        <w:t xml:space="preserve"> “Regulations for Establishment of Faculty Evaluation </w:t>
      </w:r>
      <w:r w:rsidR="001A25C8" w:rsidRPr="001A25C8">
        <w:rPr>
          <w:rStyle w:val="ARTICLEChar"/>
        </w:rPr>
        <w:t>Committee</w:t>
      </w:r>
      <w:r w:rsidR="00EA2758">
        <w:rPr>
          <w:rStyle w:val="ARTICLEChar"/>
        </w:rPr>
        <w:t>”</w:t>
      </w:r>
      <w:r w:rsidR="001A25C8" w:rsidRPr="001A25C8">
        <w:rPr>
          <w:rStyle w:val="ARTICLEChar"/>
        </w:rPr>
        <w:t xml:space="preserve"> (hereafter referred to as</w:t>
      </w:r>
      <w:r>
        <w:t xml:space="preserve"> “the </w:t>
      </w:r>
      <w:r w:rsidR="00EA2758">
        <w:t>Regulations</w:t>
      </w:r>
      <w:r>
        <w:t xml:space="preserve">”) </w:t>
      </w:r>
      <w:r w:rsidR="00415F83" w:rsidRPr="00415F83">
        <w:t>in accordance with the provisions specified in the</w:t>
      </w:r>
      <w:r w:rsidRPr="00415F83">
        <w:t xml:space="preserve"> </w:t>
      </w:r>
      <w:r w:rsidR="00EA2758">
        <w:t>“</w:t>
      </w:r>
      <w:r w:rsidR="00EA2758" w:rsidRPr="00415F83">
        <w:rPr>
          <w:rFonts w:eastAsia="新細明體"/>
        </w:rPr>
        <w:t>Organization Act of the National Sun Yat-sen University</w:t>
      </w:r>
      <w:r w:rsidRPr="00415F83">
        <w:rPr>
          <w:rFonts w:eastAsia="新細明體"/>
        </w:rPr>
        <w:t>”</w:t>
      </w:r>
      <w:r w:rsidR="00EA2758" w:rsidRPr="00415F83">
        <w:rPr>
          <w:rFonts w:eastAsia="新細明體"/>
        </w:rPr>
        <w:t xml:space="preserve"> and “Regulations for Establishment of Faculty Evaluation Committee at National Sun Yat-sen University”</w:t>
      </w:r>
      <w:r w:rsidR="00761F89" w:rsidRPr="00415F83">
        <w:rPr>
          <w:rFonts w:eastAsia="新細明體"/>
        </w:rPr>
        <w:t>.</w:t>
      </w:r>
      <w:r w:rsidR="00415F83" w:rsidRPr="00415F83">
        <w:rPr>
          <w:rFonts w:eastAsia="新細明體"/>
        </w:rPr>
        <w:t xml:space="preserve"> Matters pertaining to the appointment, term of appointment, promotion, suspension, dismissal, nonrenewal of appointment, service extension, secondment, lecturing or research or undertaking advanced studies abroad, research leave of professors and</w:t>
      </w:r>
      <w:r w:rsidR="00415F83" w:rsidRPr="00415F83">
        <w:t xml:space="preserve"> </w:t>
      </w:r>
      <w:r w:rsidR="00415F83" w:rsidRPr="00415F83">
        <w:rPr>
          <w:rFonts w:eastAsia="新細明體"/>
        </w:rPr>
        <w:t>associate professors, annual increment of salary, and decision on reasons of severance of faculty and researchers, as well as other matters that shall be resolved in accordance with laws and regulations, shall be subject to the</w:t>
      </w:r>
      <w:r w:rsidR="00415F83">
        <w:rPr>
          <w:rFonts w:eastAsia="新細明體"/>
        </w:rPr>
        <w:t xml:space="preserve"> </w:t>
      </w:r>
      <w:r w:rsidR="00415F83" w:rsidRPr="00415F83">
        <w:rPr>
          <w:rFonts w:eastAsia="新細明體"/>
        </w:rPr>
        <w:t>Faculty Evaluation Committee for deliberations and approvals</w:t>
      </w:r>
      <w:r w:rsidR="00415F83">
        <w:rPr>
          <w:rFonts w:eastAsia="新細明體"/>
        </w:rPr>
        <w:t>.</w:t>
      </w:r>
      <w:r w:rsidR="00DF29DD">
        <w:rPr>
          <w:rFonts w:eastAsia="新細明體"/>
        </w:rPr>
        <w:t xml:space="preserve"> </w:t>
      </w:r>
    </w:p>
    <w:p w:rsidR="0069616C" w:rsidRPr="004C4711" w:rsidRDefault="0069616C" w:rsidP="0069616C">
      <w:pPr>
        <w:pStyle w:val="ARTICLE"/>
        <w:spacing w:before="240"/>
      </w:pPr>
      <w:r>
        <w:rPr>
          <w:rFonts w:eastAsia="新細明體"/>
        </w:rPr>
        <w:t xml:space="preserve">The members of Faculty Evaluation Committee (hereafter referred to as “the </w:t>
      </w:r>
      <w:r w:rsidR="008650EA">
        <w:rPr>
          <w:rFonts w:eastAsia="新細明體"/>
        </w:rPr>
        <w:t>C</w:t>
      </w:r>
      <w:r>
        <w:rPr>
          <w:rFonts w:eastAsia="新細明體"/>
        </w:rPr>
        <w:t xml:space="preserve">ommittee”) are composed of nine to ten full-time </w:t>
      </w:r>
      <w:r w:rsidR="000D6FB4">
        <w:rPr>
          <w:rFonts w:eastAsia="新細明體"/>
        </w:rPr>
        <w:t>professor</w:t>
      </w:r>
      <w:r>
        <w:rPr>
          <w:rFonts w:eastAsia="新細明體"/>
        </w:rPr>
        <w:t xml:space="preserve"> members, and the Dean as the ex officio and convener</w:t>
      </w:r>
      <w:r w:rsidR="00613646">
        <w:rPr>
          <w:rFonts w:eastAsia="新細明體"/>
        </w:rPr>
        <w:t>. Each department shall elect two members, and each institute shall elect one member. The term of office is same as school year, with prospect of reelection</w:t>
      </w:r>
      <w:r w:rsidR="000D6FB4">
        <w:rPr>
          <w:rFonts w:eastAsia="新細明體"/>
        </w:rPr>
        <w:t xml:space="preserve"> for once. Only if the department or institute has no professor or suitable professor representative, the department or institute may invite professor(s) from other departments, institutes or </w:t>
      </w:r>
      <w:r w:rsidR="00DF29DD">
        <w:rPr>
          <w:rFonts w:eastAsia="新細明體"/>
        </w:rPr>
        <w:t xml:space="preserve">external professor with same field as representative. When there is less than one member of either gender, the member of the gender may </w:t>
      </w:r>
      <w:r w:rsidR="004C4711">
        <w:rPr>
          <w:rFonts w:eastAsia="新細明體"/>
        </w:rPr>
        <w:t>elect a representative.</w:t>
      </w:r>
    </w:p>
    <w:p w:rsidR="00B20372" w:rsidRDefault="004C4711" w:rsidP="00B20372">
      <w:pPr>
        <w:pStyle w:val="ARTICLE"/>
        <w:spacing w:before="240"/>
        <w:rPr>
          <w:rFonts w:eastAsia="新細明體"/>
        </w:rPr>
      </w:pPr>
      <w:r w:rsidRPr="00B20372">
        <w:rPr>
          <w:rFonts w:eastAsia="新細明體"/>
        </w:rPr>
        <w:t xml:space="preserve">Matters to be reviewed in accordance with Article 1, shall be </w:t>
      </w:r>
      <w:r w:rsidR="001C778B" w:rsidRPr="00B20372">
        <w:rPr>
          <w:rFonts w:eastAsia="新細明體"/>
        </w:rPr>
        <w:t xml:space="preserve">approved by the </w:t>
      </w:r>
      <w:r w:rsidR="00EC65DB" w:rsidRPr="00B20372">
        <w:rPr>
          <w:rFonts w:eastAsia="新細明體"/>
        </w:rPr>
        <w:t>Faculty Evaluation Committee</w:t>
      </w:r>
      <w:r w:rsidR="00EC65DB" w:rsidRPr="00B20372">
        <w:rPr>
          <w:rFonts w:eastAsia="新細明體" w:hint="eastAsia"/>
        </w:rPr>
        <w:t xml:space="preserve"> </w:t>
      </w:r>
      <w:r w:rsidR="00EC65DB" w:rsidRPr="00B20372">
        <w:rPr>
          <w:rFonts w:eastAsia="新細明體"/>
        </w:rPr>
        <w:t xml:space="preserve">of department or institute </w:t>
      </w:r>
      <w:r w:rsidR="001C778B" w:rsidRPr="00B20372">
        <w:rPr>
          <w:rFonts w:eastAsia="新細明體"/>
        </w:rPr>
        <w:t>before submitting to the College.</w:t>
      </w:r>
    </w:p>
    <w:p w:rsidR="00E26C5D" w:rsidRDefault="00EC65DB" w:rsidP="00B20372">
      <w:pPr>
        <w:pStyle w:val="ARTICLE"/>
        <w:spacing w:before="240"/>
        <w:rPr>
          <w:rFonts w:eastAsia="新細明體"/>
        </w:rPr>
      </w:pPr>
      <w:r w:rsidRPr="00B20372">
        <w:rPr>
          <w:rFonts w:eastAsia="新細明體"/>
        </w:rPr>
        <w:t xml:space="preserve">Matters </w:t>
      </w:r>
      <w:r w:rsidR="00A53D93" w:rsidRPr="00B20372">
        <w:rPr>
          <w:rFonts w:eastAsia="新細明體"/>
        </w:rPr>
        <w:t>deliberated by the Committee shall be handled in accordance with relevant laws and regulation</w:t>
      </w:r>
      <w:r w:rsidR="00B4546A" w:rsidRPr="00B20372">
        <w:rPr>
          <w:rFonts w:eastAsia="新細明體"/>
        </w:rPr>
        <w:t xml:space="preserve"> such as “University Act”, “Act Governing the Appointment of Educators”</w:t>
      </w:r>
      <w:r w:rsidR="00ED6920" w:rsidRPr="00B20372">
        <w:rPr>
          <w:rFonts w:eastAsia="新細明體" w:hint="eastAsia"/>
        </w:rPr>
        <w:t>,</w:t>
      </w:r>
      <w:r w:rsidR="00A53D93" w:rsidRPr="00B20372">
        <w:rPr>
          <w:rFonts w:eastAsia="新細明體"/>
        </w:rPr>
        <w:t xml:space="preserve"> </w:t>
      </w:r>
      <w:r w:rsidR="00ED6920" w:rsidRPr="00B20372">
        <w:rPr>
          <w:rFonts w:eastAsia="新細明體"/>
        </w:rPr>
        <w:t>“Enforcement Rules of Act Governing the Appointment of Educators”, “Teachers’ Act”, “Enforcement Rules of Teacher’s Act”, “Regulations Governing Accreditation of Teacher Qualifications at Junior Colleges and Institutions of Higher Education”, “Regulations for Appointment Qualifications of Faculty and Researchers at National Sun Yat-sen University” and “Regulations for Promotion Evaluation of Faculty and Researchers at National Sun Yat-sen University”</w:t>
      </w:r>
      <w:r w:rsidR="00B20372" w:rsidRPr="00B20372">
        <w:rPr>
          <w:rFonts w:eastAsia="新細明體"/>
        </w:rPr>
        <w:t xml:space="preserve"> that </w:t>
      </w:r>
      <w:r w:rsidR="00A53D93" w:rsidRPr="00B20372">
        <w:rPr>
          <w:rFonts w:eastAsia="新細明體"/>
        </w:rPr>
        <w:t xml:space="preserve">issued by the Ministry of Education </w:t>
      </w:r>
      <w:r w:rsidR="00B20372" w:rsidRPr="00B20372">
        <w:rPr>
          <w:rFonts w:eastAsia="新細明體"/>
        </w:rPr>
        <w:t>and NSYSU.</w:t>
      </w:r>
    </w:p>
    <w:p w:rsidR="00F02247" w:rsidRPr="00F02247" w:rsidRDefault="00B20372" w:rsidP="00777675">
      <w:pPr>
        <w:pStyle w:val="ARTICLE"/>
        <w:rPr>
          <w:rFonts w:eastAsia="新細明體"/>
        </w:rPr>
      </w:pPr>
      <w:r w:rsidRPr="00B20372">
        <w:t xml:space="preserve">The Committee shall be convened when necessary. Decisions shall be made by the Committee attended by at least two thirds (2/3) of members </w:t>
      </w:r>
      <w:r w:rsidR="00777675">
        <w:rPr>
          <w:rFonts w:hint="eastAsia"/>
        </w:rPr>
        <w:t>in person</w:t>
      </w:r>
      <w:r w:rsidRPr="00B20372">
        <w:t xml:space="preserve"> with at least one half (1/2) of </w:t>
      </w:r>
      <w:r w:rsidR="00F02247">
        <w:t>members have present</w:t>
      </w:r>
      <w:r w:rsidRPr="00B20372">
        <w:t xml:space="preserve"> supporting the decision. Decisions regarding the promotion of rank of professorship and of the dismissal, suspension, or nonrenewal of appointment shall be made by </w:t>
      </w:r>
      <w:r w:rsidRPr="00B20372">
        <w:lastRenderedPageBreak/>
        <w:t xml:space="preserve">the Committee attended by at least two thirds (2/3) of its members with at least two thirds (2/3) of the members </w:t>
      </w:r>
      <w:r w:rsidR="00F02247">
        <w:t xml:space="preserve">have </w:t>
      </w:r>
      <w:r w:rsidRPr="00B20372">
        <w:t>present supporting the decision.</w:t>
      </w:r>
      <w:r w:rsidR="00777675">
        <w:t xml:space="preserve"> </w:t>
      </w:r>
    </w:p>
    <w:p w:rsidR="00F02247" w:rsidRDefault="00777675" w:rsidP="00F02247">
      <w:pPr>
        <w:pStyle w:val="ARTICLE"/>
        <w:numPr>
          <w:ilvl w:val="0"/>
          <w:numId w:val="0"/>
        </w:numPr>
        <w:ind w:left="720"/>
        <w:rPr>
          <w:rFonts w:eastAsia="新細明體"/>
        </w:rPr>
      </w:pPr>
      <w:r w:rsidRPr="00777675">
        <w:rPr>
          <w:rFonts w:eastAsia="新細明體"/>
        </w:rPr>
        <w:t>Upon petition by three quarter (3/4) of the members of the Committee to convene a meeting, the</w:t>
      </w:r>
      <w:r>
        <w:rPr>
          <w:rFonts w:eastAsia="新細明體"/>
        </w:rPr>
        <w:t xml:space="preserve"> </w:t>
      </w:r>
      <w:r w:rsidRPr="00777675">
        <w:rPr>
          <w:rFonts w:eastAsia="新細明體"/>
        </w:rPr>
        <w:t>convener shall chair the meeting within five days of receiving the petition. The petitioners shall formally request the approval of the President to elect a temporary convener to chair the meeting if or when the convener fails to chair the meeting within the said five days.</w:t>
      </w:r>
      <w:r>
        <w:rPr>
          <w:rFonts w:eastAsia="新細明體" w:hint="eastAsia"/>
        </w:rPr>
        <w:t xml:space="preserve"> </w:t>
      </w:r>
    </w:p>
    <w:p w:rsidR="00B20372" w:rsidRDefault="00777675" w:rsidP="00F02247">
      <w:pPr>
        <w:pStyle w:val="ARTICLE"/>
        <w:numPr>
          <w:ilvl w:val="0"/>
          <w:numId w:val="0"/>
        </w:numPr>
        <w:ind w:left="720"/>
        <w:rPr>
          <w:rFonts w:eastAsia="新細明體"/>
        </w:rPr>
      </w:pPr>
      <w:r w:rsidRPr="00777675">
        <w:rPr>
          <w:rFonts w:eastAsia="新細明體"/>
        </w:rPr>
        <w:t>When cases concerning matters stipulated in Article 1 are to be determined by vote casting by the Committee, blank ballot, void ballot, and abstention shall be counted as disapprovals to protect the rights of faculty better.</w:t>
      </w:r>
    </w:p>
    <w:p w:rsidR="001E0CFC" w:rsidRDefault="00F02247" w:rsidP="001E0CFC">
      <w:pPr>
        <w:pStyle w:val="ARTICLE"/>
      </w:pPr>
      <w:r w:rsidRPr="00F02247">
        <w:rPr>
          <w:rFonts w:hint="eastAsia"/>
        </w:rPr>
        <w:t xml:space="preserve">Members of the Committee shall </w:t>
      </w:r>
      <w:r w:rsidRPr="00F02247">
        <w:t>recuse themselves from deliberation or vote casting if the case under review concerns the members themselves</w:t>
      </w:r>
      <w:r w:rsidR="00565F2C">
        <w:t>.</w:t>
      </w:r>
      <w:r w:rsidR="00565F2C" w:rsidRPr="00565F2C">
        <w:t xml:space="preserve"> Stakeholders may file a request for the recusing of certain members of the Committee if there are specific instances causing concerns that the said members will be biased in reviewing the case. The stakeholders shall provide substantial facts and reasoning in </w:t>
      </w:r>
      <w:r w:rsidR="00565F2C">
        <w:t xml:space="preserve">filing the request for recusing. </w:t>
      </w:r>
    </w:p>
    <w:p w:rsidR="001E0CFC" w:rsidRDefault="001E0CFC" w:rsidP="001E0CFC">
      <w:pPr>
        <w:pStyle w:val="ARTICLE"/>
        <w:numPr>
          <w:ilvl w:val="0"/>
          <w:numId w:val="0"/>
        </w:numPr>
        <w:ind w:left="720"/>
      </w:pPr>
      <w:r>
        <w:t>A total number of members of the Committee in attendance shall discount the number of members who meet conditions of the preceding Paragraphs of this Article combined.</w:t>
      </w:r>
    </w:p>
    <w:p w:rsidR="00F02247" w:rsidRDefault="00565F2C" w:rsidP="001E0CFC">
      <w:pPr>
        <w:pStyle w:val="ARTICLE"/>
        <w:numPr>
          <w:ilvl w:val="0"/>
          <w:numId w:val="0"/>
        </w:numPr>
        <w:ind w:left="720"/>
        <w:rPr>
          <w:rFonts w:eastAsia="新細明體"/>
        </w:rPr>
      </w:pPr>
      <w:r>
        <w:t xml:space="preserve">The proceedings of Faculty Evaluation Committee </w:t>
      </w:r>
      <w:r w:rsidRPr="00B20372">
        <w:rPr>
          <w:rFonts w:eastAsia="新細明體"/>
        </w:rPr>
        <w:t>of department or institute</w:t>
      </w:r>
      <w:r>
        <w:rPr>
          <w:rFonts w:eastAsia="新細明體"/>
        </w:rPr>
        <w:t xml:space="preserve"> shall follow the </w:t>
      </w:r>
      <w:r w:rsidR="008275B3">
        <w:rPr>
          <w:rFonts w:eastAsia="新細明體"/>
        </w:rPr>
        <w:t>r</w:t>
      </w:r>
      <w:r>
        <w:rPr>
          <w:rFonts w:eastAsia="新細明體"/>
        </w:rPr>
        <w:t xml:space="preserve">egulations stipulated in the preceding two </w:t>
      </w:r>
      <w:r w:rsidR="008275B3">
        <w:rPr>
          <w:rFonts w:eastAsia="新細明體"/>
        </w:rPr>
        <w:t>P</w:t>
      </w:r>
      <w:r>
        <w:rPr>
          <w:rFonts w:eastAsia="新細明體"/>
        </w:rPr>
        <w:t xml:space="preserve">aragraphs of this </w:t>
      </w:r>
      <w:r w:rsidR="008275B3">
        <w:rPr>
          <w:rFonts w:eastAsia="新細明體"/>
        </w:rPr>
        <w:t>A</w:t>
      </w:r>
      <w:bookmarkStart w:id="0" w:name="_GoBack"/>
      <w:bookmarkEnd w:id="0"/>
      <w:r>
        <w:rPr>
          <w:rFonts w:eastAsia="新細明體"/>
        </w:rPr>
        <w:t>rticle</w:t>
      </w:r>
      <w:r w:rsidR="004B3F0C">
        <w:rPr>
          <w:rFonts w:eastAsia="新細明體"/>
        </w:rPr>
        <w:t>.</w:t>
      </w:r>
    </w:p>
    <w:p w:rsidR="004B3F0C" w:rsidRDefault="004B3F0C" w:rsidP="002403BA">
      <w:pPr>
        <w:pStyle w:val="ARTICLE"/>
      </w:pPr>
      <w:r w:rsidRPr="004B3F0C">
        <w:t xml:space="preserve">Relevant personnel may be invited to attend the meeting of </w:t>
      </w:r>
      <w:r>
        <w:t>the Committee</w:t>
      </w:r>
      <w:r w:rsidRPr="004B3F0C">
        <w:t xml:space="preserve"> for</w:t>
      </w:r>
      <w:r>
        <w:t xml:space="preserve"> </w:t>
      </w:r>
      <w:r w:rsidRPr="004B3F0C">
        <w:t>explanatory information</w:t>
      </w:r>
      <w:r>
        <w:t xml:space="preserve">. One to three members of the Committee may be elected when necessary to peruse relevant documents and evidence, to analyze the facts, and to decide applicable laws </w:t>
      </w:r>
      <w:r w:rsidR="005F147D">
        <w:t>and regulations,</w:t>
      </w:r>
      <w:r>
        <w:t xml:space="preserve"> then submit a report to the </w:t>
      </w:r>
      <w:r w:rsidR="005F147D">
        <w:t>Committee</w:t>
      </w:r>
      <w:r>
        <w:t>.</w:t>
      </w:r>
    </w:p>
    <w:p w:rsidR="005F147D" w:rsidRDefault="005F147D" w:rsidP="005F147D">
      <w:pPr>
        <w:pStyle w:val="ARTICLE"/>
      </w:pPr>
      <w:r w:rsidRPr="005F147D">
        <w:t>Th</w:t>
      </w:r>
      <w:r>
        <w:t xml:space="preserve">e </w:t>
      </w:r>
      <w:r w:rsidR="008650EA">
        <w:t>R</w:t>
      </w:r>
      <w:r w:rsidRPr="005F147D">
        <w:t xml:space="preserve">egulations shall be implemented following approvals of the </w:t>
      </w:r>
      <w:r>
        <w:t>C</w:t>
      </w:r>
      <w:r w:rsidRPr="005F147D">
        <w:t>ollege</w:t>
      </w:r>
      <w:r>
        <w:t xml:space="preserve"> General Meeting</w:t>
      </w:r>
      <w:r w:rsidRPr="005F147D">
        <w:t xml:space="preserve"> and </w:t>
      </w:r>
      <w:r>
        <w:t>University Faculty Evaluation C</w:t>
      </w:r>
      <w:r w:rsidRPr="005F147D">
        <w:t>ommittee meetings and the authorization of the president. The same procedure shall be carried out when amendments are to be made.</w:t>
      </w:r>
    </w:p>
    <w:p w:rsidR="003F0D89" w:rsidRDefault="003F0D89" w:rsidP="003F0D89">
      <w:pPr>
        <w:pStyle w:val="ARTICLE"/>
        <w:numPr>
          <w:ilvl w:val="0"/>
          <w:numId w:val="0"/>
        </w:numPr>
        <w:rPr>
          <w:rFonts w:eastAsia="新細明體"/>
        </w:rPr>
      </w:pPr>
    </w:p>
    <w:p w:rsidR="003F0D89" w:rsidRDefault="003F0D89" w:rsidP="003F0D89">
      <w:pPr>
        <w:pStyle w:val="ARTICLE"/>
        <w:numPr>
          <w:ilvl w:val="0"/>
          <w:numId w:val="0"/>
        </w:numPr>
        <w:rPr>
          <w:rFonts w:eastAsia="新細明體"/>
        </w:rPr>
      </w:pPr>
    </w:p>
    <w:p w:rsidR="003F0D89" w:rsidRDefault="003F0D89" w:rsidP="003F0D89">
      <w:pPr>
        <w:pStyle w:val="ARTICLE"/>
        <w:numPr>
          <w:ilvl w:val="0"/>
          <w:numId w:val="0"/>
        </w:numPr>
        <w:rPr>
          <w:rFonts w:eastAsia="新細明體"/>
        </w:rPr>
      </w:pPr>
    </w:p>
    <w:p w:rsidR="003F0D89" w:rsidRDefault="003F0D89" w:rsidP="003F0D89">
      <w:pPr>
        <w:pStyle w:val="ARTICLE"/>
        <w:numPr>
          <w:ilvl w:val="0"/>
          <w:numId w:val="0"/>
        </w:numPr>
        <w:rPr>
          <w:rFonts w:eastAsia="新細明體"/>
        </w:rPr>
      </w:pPr>
    </w:p>
    <w:p w:rsidR="003F0D89" w:rsidRDefault="003F0D89" w:rsidP="003F0D89">
      <w:pPr>
        <w:pStyle w:val="ARTICLE"/>
        <w:numPr>
          <w:ilvl w:val="0"/>
          <w:numId w:val="0"/>
        </w:numPr>
        <w:rPr>
          <w:rFonts w:eastAsia="新細明體"/>
        </w:rPr>
      </w:pPr>
    </w:p>
    <w:p w:rsidR="003F0D89" w:rsidRDefault="003F0D89" w:rsidP="003F0D89">
      <w:pPr>
        <w:pStyle w:val="ARTICLE"/>
        <w:numPr>
          <w:ilvl w:val="0"/>
          <w:numId w:val="0"/>
        </w:numPr>
        <w:rPr>
          <w:rFonts w:eastAsia="新細明體"/>
        </w:rPr>
      </w:pPr>
    </w:p>
    <w:p w:rsidR="003F0D89" w:rsidRDefault="003F0D89" w:rsidP="003F0D89">
      <w:pPr>
        <w:pStyle w:val="ARTICLE"/>
        <w:numPr>
          <w:ilvl w:val="0"/>
          <w:numId w:val="0"/>
        </w:numPr>
        <w:rPr>
          <w:rFonts w:eastAsia="新細明體"/>
        </w:rPr>
      </w:pPr>
    </w:p>
    <w:p w:rsidR="003F0D89" w:rsidRDefault="003F0D89" w:rsidP="003F0D89">
      <w:pPr>
        <w:pStyle w:val="ARTICLE"/>
        <w:numPr>
          <w:ilvl w:val="0"/>
          <w:numId w:val="0"/>
        </w:numPr>
        <w:rPr>
          <w:rFonts w:eastAsia="新細明體"/>
        </w:rPr>
      </w:pPr>
    </w:p>
    <w:p w:rsidR="003F0D89" w:rsidRDefault="003F0D89" w:rsidP="003F0D89">
      <w:pPr>
        <w:pStyle w:val="ARTICLE"/>
        <w:numPr>
          <w:ilvl w:val="0"/>
          <w:numId w:val="0"/>
        </w:numPr>
        <w:rPr>
          <w:rFonts w:eastAsia="新細明體"/>
        </w:rPr>
      </w:pPr>
    </w:p>
    <w:p w:rsidR="003F0D89" w:rsidRDefault="003F0D89" w:rsidP="003F0D89">
      <w:pPr>
        <w:pStyle w:val="ARTICLE"/>
        <w:numPr>
          <w:ilvl w:val="0"/>
          <w:numId w:val="0"/>
        </w:numPr>
        <w:rPr>
          <w:rFonts w:eastAsia="新細明體"/>
        </w:rPr>
      </w:pPr>
    </w:p>
    <w:p w:rsidR="003F0D89" w:rsidRDefault="003F0D89" w:rsidP="003F0D89">
      <w:pPr>
        <w:pStyle w:val="ARTICLE"/>
        <w:numPr>
          <w:ilvl w:val="0"/>
          <w:numId w:val="0"/>
        </w:numPr>
        <w:rPr>
          <w:rFonts w:eastAsia="新細明體"/>
        </w:rPr>
      </w:pPr>
    </w:p>
    <w:p w:rsidR="003F0D89" w:rsidRDefault="003F0D89" w:rsidP="003F0D89">
      <w:pPr>
        <w:pStyle w:val="ARTICLE"/>
        <w:numPr>
          <w:ilvl w:val="0"/>
          <w:numId w:val="0"/>
        </w:numPr>
        <w:rPr>
          <w:rFonts w:eastAsia="新細明體"/>
        </w:rPr>
      </w:pPr>
    </w:p>
    <w:p w:rsidR="003F0D89" w:rsidRDefault="003F0D89" w:rsidP="003F0D89">
      <w:pPr>
        <w:pStyle w:val="ARTICLE"/>
        <w:numPr>
          <w:ilvl w:val="0"/>
          <w:numId w:val="0"/>
        </w:numPr>
        <w:rPr>
          <w:rFonts w:eastAsia="新細明體"/>
        </w:rPr>
      </w:pPr>
    </w:p>
    <w:p w:rsidR="003F0D89" w:rsidRDefault="003F0D89" w:rsidP="003F0D89">
      <w:pPr>
        <w:pStyle w:val="ARTICLE"/>
        <w:numPr>
          <w:ilvl w:val="0"/>
          <w:numId w:val="0"/>
        </w:numPr>
        <w:rPr>
          <w:rFonts w:eastAsia="新細明體"/>
        </w:rPr>
      </w:pPr>
    </w:p>
    <w:p w:rsidR="003F0D89" w:rsidRDefault="003F0D89" w:rsidP="003F0D89">
      <w:pPr>
        <w:pStyle w:val="ARTICLE"/>
        <w:numPr>
          <w:ilvl w:val="0"/>
          <w:numId w:val="0"/>
        </w:numPr>
        <w:rPr>
          <w:rFonts w:eastAsia="新細明體"/>
        </w:rPr>
      </w:pPr>
    </w:p>
    <w:p w:rsidR="003F0D89" w:rsidRPr="003F0D89" w:rsidRDefault="003F0D89" w:rsidP="003F0D89">
      <w:pPr>
        <w:pStyle w:val="ARTICLE"/>
        <w:numPr>
          <w:ilvl w:val="0"/>
          <w:numId w:val="0"/>
        </w:numPr>
        <w:jc w:val="center"/>
        <w:rPr>
          <w:rFonts w:eastAsia="新細明體"/>
          <w:color w:val="808080" w:themeColor="background1" w:themeShade="80"/>
        </w:rPr>
      </w:pPr>
      <w:r w:rsidRPr="003F0D89">
        <w:rPr>
          <w:rFonts w:eastAsia="新細明體"/>
          <w:color w:val="808080" w:themeColor="background1" w:themeShade="80"/>
        </w:rPr>
        <w:t xml:space="preserve">(The </w:t>
      </w:r>
      <w:r w:rsidR="008650EA">
        <w:rPr>
          <w:rFonts w:eastAsia="新細明體"/>
          <w:color w:val="808080" w:themeColor="background1" w:themeShade="80"/>
        </w:rPr>
        <w:t>regulations</w:t>
      </w:r>
      <w:r w:rsidRPr="003F0D89">
        <w:rPr>
          <w:rFonts w:eastAsia="新細明體"/>
          <w:color w:val="808080" w:themeColor="background1" w:themeShade="80"/>
        </w:rPr>
        <w:t xml:space="preserve"> in English are translated from the original Chinese. In the event of any discrepancies between the two versions, the Chinese version prevails.)</w:t>
      </w:r>
    </w:p>
    <w:sectPr w:rsidR="003F0D89" w:rsidRPr="003F0D89" w:rsidSect="003F0D89">
      <w:type w:val="continuous"/>
      <w:pgSz w:w="11920" w:h="16840"/>
      <w:pgMar w:top="1134" w:right="1077" w:bottom="1134" w:left="1077" w:header="720"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696" w:rsidRDefault="000D0696" w:rsidP="00E26C5D">
      <w:r>
        <w:separator/>
      </w:r>
    </w:p>
  </w:endnote>
  <w:endnote w:type="continuationSeparator" w:id="0">
    <w:p w:rsidR="000D0696" w:rsidRDefault="000D0696" w:rsidP="00E2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696" w:rsidRDefault="000D0696" w:rsidP="00E26C5D">
      <w:r>
        <w:separator/>
      </w:r>
    </w:p>
  </w:footnote>
  <w:footnote w:type="continuationSeparator" w:id="0">
    <w:p w:rsidR="000D0696" w:rsidRDefault="000D0696" w:rsidP="00E26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70A75"/>
    <w:multiLevelType w:val="hybridMultilevel"/>
    <w:tmpl w:val="2524395A"/>
    <w:lvl w:ilvl="0" w:tplc="A0A090D4">
      <w:start w:val="1"/>
      <w:numFmt w:val="upperRoman"/>
      <w:pStyle w:val="ARTICLE"/>
      <w:lvlText w:val="%1."/>
      <w:lvlJc w:val="right"/>
      <w:pPr>
        <w:ind w:left="720" w:hanging="360"/>
      </w:pPr>
      <w:rPr>
        <w:i w:val="0"/>
      </w:rPr>
    </w:lvl>
    <w:lvl w:ilvl="1" w:tplc="01A21136">
      <w:start w:val="1"/>
      <w:numFmt w:val="upperLetter"/>
      <w:pStyle w:val="PARAGRAPH"/>
      <w:lvlText w:val="%2."/>
      <w:lvlJc w:val="left"/>
      <w:pPr>
        <w:ind w:left="1440" w:hanging="360"/>
      </w:pPr>
      <w:rPr>
        <w:i w:val="0"/>
      </w:rPr>
    </w:lvl>
    <w:lvl w:ilvl="2" w:tplc="5C00F516">
      <w:start w:val="1"/>
      <w:numFmt w:val="decimal"/>
      <w:pStyle w:val="ITEM"/>
      <w:lvlText w:val="%3."/>
      <w:lvlJc w:val="left"/>
      <w:pPr>
        <w:ind w:left="2340" w:hanging="360"/>
      </w:pPr>
      <w:rPr>
        <w:i w:val="0"/>
      </w:rPr>
    </w:lvl>
    <w:lvl w:ilvl="3" w:tplc="A35A5882">
      <w:start w:val="1"/>
      <w:numFmt w:val="lowerLetter"/>
      <w:pStyle w:val="SUBITEM"/>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displayBackgroundShape/>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4D"/>
    <w:rsid w:val="00095A39"/>
    <w:rsid w:val="000D0696"/>
    <w:rsid w:val="000D6FB4"/>
    <w:rsid w:val="001102DA"/>
    <w:rsid w:val="00142A62"/>
    <w:rsid w:val="001A25C8"/>
    <w:rsid w:val="001C778B"/>
    <w:rsid w:val="001D426C"/>
    <w:rsid w:val="001E0CFC"/>
    <w:rsid w:val="00212320"/>
    <w:rsid w:val="0029018E"/>
    <w:rsid w:val="00293A40"/>
    <w:rsid w:val="002D721A"/>
    <w:rsid w:val="002F13FF"/>
    <w:rsid w:val="00347A01"/>
    <w:rsid w:val="003F0D89"/>
    <w:rsid w:val="003F3344"/>
    <w:rsid w:val="00405721"/>
    <w:rsid w:val="00415F83"/>
    <w:rsid w:val="00446BE1"/>
    <w:rsid w:val="0045586D"/>
    <w:rsid w:val="00462805"/>
    <w:rsid w:val="004B17E5"/>
    <w:rsid w:val="004B3F0C"/>
    <w:rsid w:val="004C4711"/>
    <w:rsid w:val="0052467B"/>
    <w:rsid w:val="005272D1"/>
    <w:rsid w:val="00565F2C"/>
    <w:rsid w:val="005F147D"/>
    <w:rsid w:val="00613646"/>
    <w:rsid w:val="00631A4D"/>
    <w:rsid w:val="0069616C"/>
    <w:rsid w:val="006C04C4"/>
    <w:rsid w:val="006E72FB"/>
    <w:rsid w:val="00761F89"/>
    <w:rsid w:val="00777675"/>
    <w:rsid w:val="007F3C9B"/>
    <w:rsid w:val="008275B3"/>
    <w:rsid w:val="008650EA"/>
    <w:rsid w:val="00A006F6"/>
    <w:rsid w:val="00A53D93"/>
    <w:rsid w:val="00A91800"/>
    <w:rsid w:val="00AC3786"/>
    <w:rsid w:val="00B20372"/>
    <w:rsid w:val="00B4546A"/>
    <w:rsid w:val="00C353E2"/>
    <w:rsid w:val="00C96BF4"/>
    <w:rsid w:val="00CA56D5"/>
    <w:rsid w:val="00CB5D9E"/>
    <w:rsid w:val="00CE5B42"/>
    <w:rsid w:val="00DE1520"/>
    <w:rsid w:val="00DF1595"/>
    <w:rsid w:val="00DF29DD"/>
    <w:rsid w:val="00E26C5D"/>
    <w:rsid w:val="00EA2758"/>
    <w:rsid w:val="00EC65DB"/>
    <w:rsid w:val="00ED6920"/>
    <w:rsid w:val="00F02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CD173C"/>
  <w15:docId w15:val="{37308F35-CD49-4D9B-9588-531213C2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新細明體"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6F6"/>
    <w:pPr>
      <w:widowControl/>
      <w:spacing w:after="0" w:line="240" w:lineRule="auto"/>
    </w:pPr>
    <w:rPr>
      <w:rFonts w:eastAsiaTheme="minorEastAsia"/>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006F6"/>
    <w:pPr>
      <w:ind w:left="720"/>
      <w:contextualSpacing/>
    </w:pPr>
  </w:style>
  <w:style w:type="character" w:customStyle="1" w:styleId="a4">
    <w:name w:val="清單段落 字元"/>
    <w:basedOn w:val="a0"/>
    <w:link w:val="a3"/>
    <w:uiPriority w:val="34"/>
    <w:rsid w:val="00A006F6"/>
    <w:rPr>
      <w:rFonts w:eastAsiaTheme="minorEastAsia"/>
      <w:sz w:val="24"/>
      <w:szCs w:val="24"/>
      <w:lang w:eastAsia="zh-TW"/>
    </w:rPr>
  </w:style>
  <w:style w:type="paragraph" w:customStyle="1" w:styleId="ARTICLE">
    <w:name w:val="ARTICLE"/>
    <w:basedOn w:val="a3"/>
    <w:link w:val="ARTICLEChar"/>
    <w:qFormat/>
    <w:rsid w:val="00A006F6"/>
    <w:pPr>
      <w:numPr>
        <w:numId w:val="4"/>
      </w:numPr>
      <w:spacing w:afterLines="50" w:after="120"/>
      <w:contextualSpacing w:val="0"/>
      <w:jc w:val="both"/>
    </w:pPr>
    <w:rPr>
      <w:rFonts w:ascii="Times New Roman" w:hAnsi="Times New Roman" w:cs="Times New Roman"/>
    </w:rPr>
  </w:style>
  <w:style w:type="character" w:customStyle="1" w:styleId="ARTICLEChar">
    <w:name w:val="ARTICLE Char"/>
    <w:basedOn w:val="a4"/>
    <w:link w:val="ARTICLE"/>
    <w:rsid w:val="00A006F6"/>
    <w:rPr>
      <w:rFonts w:ascii="Times New Roman" w:eastAsiaTheme="minorEastAsia" w:hAnsi="Times New Roman" w:cs="Times New Roman"/>
      <w:sz w:val="24"/>
      <w:szCs w:val="24"/>
      <w:lang w:eastAsia="zh-TW"/>
    </w:rPr>
  </w:style>
  <w:style w:type="paragraph" w:customStyle="1" w:styleId="CREDENTIALS">
    <w:name w:val="CREDENTIALS"/>
    <w:basedOn w:val="a"/>
    <w:link w:val="CREDENTIALSChar"/>
    <w:qFormat/>
    <w:rsid w:val="00A006F6"/>
    <w:rPr>
      <w:rFonts w:ascii="Times New Roman" w:hAnsi="Times New Roman" w:cs="Times New Roman"/>
      <w:sz w:val="20"/>
      <w:szCs w:val="20"/>
    </w:rPr>
  </w:style>
  <w:style w:type="character" w:customStyle="1" w:styleId="CREDENTIALSChar">
    <w:name w:val="CREDENTIALS Char"/>
    <w:basedOn w:val="a0"/>
    <w:link w:val="CREDENTIALS"/>
    <w:rsid w:val="00A006F6"/>
    <w:rPr>
      <w:rFonts w:ascii="Times New Roman" w:eastAsiaTheme="minorEastAsia" w:hAnsi="Times New Roman" w:cs="Times New Roman"/>
      <w:sz w:val="20"/>
      <w:szCs w:val="20"/>
      <w:lang w:eastAsia="zh-TW"/>
    </w:rPr>
  </w:style>
  <w:style w:type="paragraph" w:styleId="a5">
    <w:name w:val="footer"/>
    <w:basedOn w:val="a"/>
    <w:link w:val="a6"/>
    <w:uiPriority w:val="99"/>
    <w:unhideWhenUsed/>
    <w:rsid w:val="00A006F6"/>
    <w:pPr>
      <w:tabs>
        <w:tab w:val="center" w:pos="4153"/>
        <w:tab w:val="right" w:pos="8306"/>
      </w:tabs>
      <w:snapToGrid w:val="0"/>
    </w:pPr>
    <w:rPr>
      <w:sz w:val="20"/>
      <w:szCs w:val="20"/>
    </w:rPr>
  </w:style>
  <w:style w:type="character" w:customStyle="1" w:styleId="a6">
    <w:name w:val="頁尾 字元"/>
    <w:basedOn w:val="a0"/>
    <w:link w:val="a5"/>
    <w:uiPriority w:val="99"/>
    <w:rsid w:val="00A006F6"/>
    <w:rPr>
      <w:rFonts w:eastAsiaTheme="minorEastAsia"/>
      <w:sz w:val="20"/>
      <w:szCs w:val="20"/>
      <w:lang w:eastAsia="zh-TW"/>
    </w:rPr>
  </w:style>
  <w:style w:type="paragraph" w:customStyle="1" w:styleId="HEAD">
    <w:name w:val="HEAD"/>
    <w:basedOn w:val="a"/>
    <w:link w:val="HEADChar"/>
    <w:qFormat/>
    <w:rsid w:val="00A006F6"/>
    <w:pPr>
      <w:jc w:val="center"/>
    </w:pPr>
    <w:rPr>
      <w:rFonts w:ascii="Times New Roman" w:hAnsi="Times New Roman" w:cs="Times New Roman"/>
      <w:b/>
      <w:sz w:val="28"/>
      <w:szCs w:val="28"/>
    </w:rPr>
  </w:style>
  <w:style w:type="character" w:customStyle="1" w:styleId="HEADChar">
    <w:name w:val="HEAD Char"/>
    <w:basedOn w:val="a0"/>
    <w:link w:val="HEAD"/>
    <w:rsid w:val="00A006F6"/>
    <w:rPr>
      <w:rFonts w:ascii="Times New Roman" w:eastAsiaTheme="minorEastAsia" w:hAnsi="Times New Roman" w:cs="Times New Roman"/>
      <w:b/>
      <w:sz w:val="28"/>
      <w:szCs w:val="28"/>
      <w:lang w:eastAsia="zh-TW"/>
    </w:rPr>
  </w:style>
  <w:style w:type="paragraph" w:styleId="a7">
    <w:name w:val="header"/>
    <w:basedOn w:val="a"/>
    <w:link w:val="a8"/>
    <w:uiPriority w:val="99"/>
    <w:unhideWhenUsed/>
    <w:rsid w:val="00A006F6"/>
    <w:pPr>
      <w:tabs>
        <w:tab w:val="center" w:pos="4153"/>
        <w:tab w:val="right" w:pos="8306"/>
      </w:tabs>
      <w:snapToGrid w:val="0"/>
    </w:pPr>
    <w:rPr>
      <w:sz w:val="20"/>
      <w:szCs w:val="20"/>
    </w:rPr>
  </w:style>
  <w:style w:type="character" w:customStyle="1" w:styleId="a8">
    <w:name w:val="頁首 字元"/>
    <w:basedOn w:val="a0"/>
    <w:link w:val="a7"/>
    <w:uiPriority w:val="99"/>
    <w:rsid w:val="00A006F6"/>
    <w:rPr>
      <w:rFonts w:eastAsiaTheme="minorEastAsia"/>
      <w:sz w:val="20"/>
      <w:szCs w:val="20"/>
      <w:lang w:eastAsia="zh-TW"/>
    </w:rPr>
  </w:style>
  <w:style w:type="paragraph" w:customStyle="1" w:styleId="HEAD-Running">
    <w:name w:val="HEAD-Running"/>
    <w:basedOn w:val="a"/>
    <w:link w:val="HEAD-RunningChar"/>
    <w:qFormat/>
    <w:rsid w:val="00A006F6"/>
    <w:pPr>
      <w:jc w:val="center"/>
    </w:pPr>
    <w:rPr>
      <w:rFonts w:ascii="Times New Roman" w:hAnsi="Times New Roman" w:cs="Times New Roman"/>
      <w:b/>
      <w:sz w:val="28"/>
      <w:szCs w:val="28"/>
    </w:rPr>
  </w:style>
  <w:style w:type="character" w:customStyle="1" w:styleId="HEAD-RunningChar">
    <w:name w:val="HEAD-Running Char"/>
    <w:basedOn w:val="a0"/>
    <w:link w:val="HEAD-Running"/>
    <w:rsid w:val="00A006F6"/>
    <w:rPr>
      <w:rFonts w:ascii="Times New Roman" w:eastAsiaTheme="minorEastAsia" w:hAnsi="Times New Roman" w:cs="Times New Roman"/>
      <w:b/>
      <w:sz w:val="28"/>
      <w:szCs w:val="28"/>
      <w:lang w:eastAsia="zh-TW"/>
    </w:rPr>
  </w:style>
  <w:style w:type="paragraph" w:customStyle="1" w:styleId="ITEM">
    <w:name w:val="ITEM"/>
    <w:basedOn w:val="a3"/>
    <w:link w:val="ITEMChar"/>
    <w:qFormat/>
    <w:rsid w:val="00A006F6"/>
    <w:pPr>
      <w:numPr>
        <w:ilvl w:val="2"/>
        <w:numId w:val="4"/>
      </w:numPr>
      <w:spacing w:afterLines="50" w:after="120"/>
      <w:contextualSpacing w:val="0"/>
      <w:jc w:val="both"/>
    </w:pPr>
    <w:rPr>
      <w:rFonts w:ascii="Times New Roman" w:hAnsi="Times New Roman" w:cs="Times New Roman"/>
    </w:rPr>
  </w:style>
  <w:style w:type="character" w:customStyle="1" w:styleId="ITEMChar">
    <w:name w:val="ITEM Char"/>
    <w:basedOn w:val="a4"/>
    <w:link w:val="ITEM"/>
    <w:rsid w:val="00A006F6"/>
    <w:rPr>
      <w:rFonts w:ascii="Times New Roman" w:eastAsiaTheme="minorEastAsia" w:hAnsi="Times New Roman" w:cs="Times New Roman"/>
      <w:sz w:val="24"/>
      <w:szCs w:val="24"/>
      <w:lang w:eastAsia="zh-TW"/>
    </w:rPr>
  </w:style>
  <w:style w:type="paragraph" w:customStyle="1" w:styleId="PARAGRAPH">
    <w:name w:val="PARAGRAPH"/>
    <w:basedOn w:val="a3"/>
    <w:link w:val="PARAGRAPHChar"/>
    <w:qFormat/>
    <w:rsid w:val="00A006F6"/>
    <w:pPr>
      <w:numPr>
        <w:ilvl w:val="1"/>
        <w:numId w:val="4"/>
      </w:numPr>
      <w:spacing w:afterLines="50" w:after="120"/>
      <w:contextualSpacing w:val="0"/>
      <w:jc w:val="both"/>
    </w:pPr>
    <w:rPr>
      <w:rFonts w:ascii="Times New Roman" w:hAnsi="Times New Roman" w:cs="Times New Roman"/>
    </w:rPr>
  </w:style>
  <w:style w:type="character" w:customStyle="1" w:styleId="PARAGRAPHChar">
    <w:name w:val="PARAGRAPH Char"/>
    <w:basedOn w:val="a4"/>
    <w:link w:val="PARAGRAPH"/>
    <w:rsid w:val="00A006F6"/>
    <w:rPr>
      <w:rFonts w:ascii="Times New Roman" w:eastAsiaTheme="minorEastAsia" w:hAnsi="Times New Roman" w:cs="Times New Roman"/>
      <w:sz w:val="24"/>
      <w:szCs w:val="24"/>
      <w:lang w:eastAsia="zh-TW"/>
    </w:rPr>
  </w:style>
  <w:style w:type="paragraph" w:customStyle="1" w:styleId="SUBITEM">
    <w:name w:val="SUBITEM"/>
    <w:basedOn w:val="a3"/>
    <w:link w:val="SUBITEMChar"/>
    <w:qFormat/>
    <w:rsid w:val="00A006F6"/>
    <w:pPr>
      <w:numPr>
        <w:ilvl w:val="3"/>
        <w:numId w:val="4"/>
      </w:numPr>
      <w:spacing w:afterLines="50" w:after="120"/>
      <w:contextualSpacing w:val="0"/>
      <w:jc w:val="both"/>
    </w:pPr>
    <w:rPr>
      <w:rFonts w:ascii="Times New Roman" w:hAnsi="Times New Roman" w:cs="Times New Roman"/>
    </w:rPr>
  </w:style>
  <w:style w:type="character" w:customStyle="1" w:styleId="SUBITEMChar">
    <w:name w:val="SUBITEM Char"/>
    <w:basedOn w:val="a4"/>
    <w:link w:val="SUBITEM"/>
    <w:rsid w:val="00A006F6"/>
    <w:rPr>
      <w:rFonts w:ascii="Times New Roman" w:eastAsiaTheme="minorEastAsia"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Microsoft Word - 981125設置要點.doc</vt:lpstr>
    </vt:vector>
  </TitlesOfParts>
  <Company>Microsoft</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20150514_Regulations for Establishment of Faculty Evaluation Committee</dc:title>
  <dc:creator>user</dc:creator>
  <cp:lastModifiedBy>user</cp:lastModifiedBy>
  <cp:revision>4</cp:revision>
  <cp:lastPrinted>2022-04-28T01:47:00Z</cp:lastPrinted>
  <dcterms:created xsi:type="dcterms:W3CDTF">2022-04-26T09:11:00Z</dcterms:created>
  <dcterms:modified xsi:type="dcterms:W3CDTF">2022-04-28T01:51:00Z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2012-02-07T00:00:00Z</vt:filetime>
  </property>
  <property fmtid="{D5CDD505-2E9C-101B-9397-08002B2CF9AE}" pid="3" name="LastSaved">
    <vt:filetime>2015-07-22T00:00:00Z</vt:filetime>
  </property>
</Properties>
</file>