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88" w:rsidRDefault="00455C88" w:rsidP="00455C88">
      <w:pPr>
        <w:pStyle w:val="NATIONALSUNYAT-SEN"/>
        <w:snapToGrid w:val="0"/>
        <w:rPr>
          <w:lang w:eastAsia="zh-TW"/>
        </w:rPr>
      </w:pPr>
      <w:r>
        <w:rPr>
          <w:lang w:eastAsia="zh-TW"/>
        </w:rPr>
        <w:t>NATIONAL SUN YAT-SEN UNIVERSITY</w:t>
      </w:r>
    </w:p>
    <w:p w:rsidR="00E7353E" w:rsidRDefault="00EB4055" w:rsidP="00455C88">
      <w:pPr>
        <w:pStyle w:val="NATIONALSUNYAT-SEN"/>
        <w:snapToGrid w:val="0"/>
        <w:rPr>
          <w:lang w:eastAsia="zh-TW"/>
        </w:rPr>
      </w:pPr>
      <w:r>
        <w:rPr>
          <w:lang w:eastAsia="zh-TW"/>
        </w:rPr>
        <w:t xml:space="preserve">College of Marine Sciences </w:t>
      </w:r>
    </w:p>
    <w:p w:rsidR="00E7353E" w:rsidRDefault="00E7353E" w:rsidP="00455C88">
      <w:pPr>
        <w:pStyle w:val="NATIONALSUNYAT-SEN"/>
        <w:snapToGrid w:val="0"/>
        <w:rPr>
          <w:lang w:eastAsia="zh-TW"/>
        </w:rPr>
      </w:pPr>
    </w:p>
    <w:p w:rsidR="000359EB" w:rsidRDefault="00EB4055" w:rsidP="00455C88">
      <w:pPr>
        <w:pStyle w:val="NATIONALSUNYAT-SEN"/>
        <w:snapToGrid w:val="0"/>
        <w:rPr>
          <w:lang w:eastAsia="zh-TW"/>
        </w:rPr>
      </w:pPr>
      <w:r>
        <w:rPr>
          <w:rFonts w:hint="eastAsia"/>
          <w:lang w:eastAsia="zh-TW"/>
        </w:rPr>
        <w:t>G</w:t>
      </w:r>
      <w:r>
        <w:rPr>
          <w:lang w:eastAsia="zh-TW"/>
        </w:rPr>
        <w:t xml:space="preserve">uidelines </w:t>
      </w:r>
      <w:r w:rsidR="006F3124">
        <w:rPr>
          <w:lang w:eastAsia="zh-TW"/>
        </w:rPr>
        <w:t>on</w:t>
      </w:r>
      <w:r w:rsidR="00455C88">
        <w:rPr>
          <w:rFonts w:hint="eastAsia"/>
          <w:lang w:eastAsia="zh-TW"/>
        </w:rPr>
        <w:t xml:space="preserve"> </w:t>
      </w:r>
      <w:r>
        <w:rPr>
          <w:lang w:eastAsia="zh-TW"/>
        </w:rPr>
        <w:t>Honorary Professor Appointment</w:t>
      </w:r>
      <w:r w:rsidR="00E039B0">
        <w:rPr>
          <w:rFonts w:hint="eastAsia"/>
          <w:lang w:eastAsia="zh-TW"/>
        </w:rPr>
        <w:t>s</w:t>
      </w:r>
    </w:p>
    <w:p w:rsidR="00CB5E88" w:rsidRPr="00455C88" w:rsidRDefault="00CB5E88" w:rsidP="00455C88">
      <w:pPr>
        <w:pStyle w:val="NATIONALSUNYAT-SEN"/>
        <w:snapToGrid w:val="0"/>
        <w:jc w:val="left"/>
        <w:rPr>
          <w:b w:val="0"/>
          <w:sz w:val="20"/>
          <w:szCs w:val="20"/>
          <w:lang w:eastAsia="zh-TW"/>
        </w:rPr>
      </w:pPr>
    </w:p>
    <w:p w:rsidR="00455C88" w:rsidRPr="00455C88" w:rsidRDefault="00455C88" w:rsidP="00455C88">
      <w:pPr>
        <w:pStyle w:val="NATIONALSUNYAT-SEN"/>
        <w:snapToGrid w:val="0"/>
        <w:jc w:val="left"/>
        <w:rPr>
          <w:b w:val="0"/>
          <w:sz w:val="20"/>
          <w:szCs w:val="20"/>
          <w:lang w:eastAsia="zh-TW"/>
        </w:rPr>
      </w:pPr>
      <w:r>
        <w:rPr>
          <w:rFonts w:hint="eastAsia"/>
          <w:b w:val="0"/>
          <w:sz w:val="20"/>
          <w:szCs w:val="20"/>
          <w:lang w:eastAsia="zh-TW"/>
        </w:rPr>
        <w:t>Approved by the 2</w:t>
      </w:r>
      <w:r w:rsidRPr="00455C88">
        <w:rPr>
          <w:rFonts w:hint="eastAsia"/>
          <w:b w:val="0"/>
          <w:sz w:val="20"/>
          <w:szCs w:val="20"/>
          <w:vertAlign w:val="superscript"/>
          <w:lang w:eastAsia="zh-TW"/>
        </w:rPr>
        <w:t>nd</w:t>
      </w:r>
      <w:r>
        <w:rPr>
          <w:rFonts w:hint="eastAsia"/>
          <w:b w:val="0"/>
          <w:sz w:val="20"/>
          <w:szCs w:val="20"/>
          <w:lang w:eastAsia="zh-TW"/>
        </w:rPr>
        <w:t xml:space="preserve"> College General Meeting on June 14, 2006, 2</w:t>
      </w:r>
      <w:r w:rsidRPr="00455C88">
        <w:rPr>
          <w:rFonts w:hint="eastAsia"/>
          <w:b w:val="0"/>
          <w:sz w:val="20"/>
          <w:szCs w:val="20"/>
          <w:vertAlign w:val="superscript"/>
          <w:lang w:eastAsia="zh-TW"/>
        </w:rPr>
        <w:t>nd</w:t>
      </w:r>
      <w:r>
        <w:rPr>
          <w:rFonts w:hint="eastAsia"/>
          <w:b w:val="0"/>
          <w:sz w:val="20"/>
          <w:szCs w:val="20"/>
          <w:lang w:eastAsia="zh-TW"/>
        </w:rPr>
        <w:t xml:space="preserve"> Semester of School Year 94. </w:t>
      </w:r>
    </w:p>
    <w:p w:rsidR="00455C88" w:rsidRPr="00455C88" w:rsidRDefault="00455C88" w:rsidP="00455C88">
      <w:pPr>
        <w:pStyle w:val="NATIONALSUNYAT-SEN"/>
        <w:snapToGrid w:val="0"/>
        <w:jc w:val="left"/>
        <w:rPr>
          <w:b w:val="0"/>
          <w:sz w:val="20"/>
          <w:szCs w:val="20"/>
          <w:lang w:eastAsia="zh-TW"/>
        </w:rPr>
      </w:pPr>
    </w:p>
    <w:p w:rsidR="00CB5E88" w:rsidRDefault="001C7D5C" w:rsidP="00455C88">
      <w:pPr>
        <w:pStyle w:val="ROMAN"/>
        <w:snapToGrid w:val="0"/>
        <w:ind w:left="714" w:hanging="357"/>
        <w:rPr>
          <w:lang w:eastAsia="zh-TW"/>
        </w:rPr>
      </w:pPr>
      <w:r>
        <w:rPr>
          <w:rFonts w:hint="eastAsia"/>
          <w:lang w:eastAsia="zh-TW"/>
        </w:rPr>
        <w:t>Th</w:t>
      </w:r>
      <w:r w:rsidR="00D719F5">
        <w:rPr>
          <w:lang w:eastAsia="zh-TW"/>
        </w:rPr>
        <w:t>e present</w:t>
      </w:r>
      <w:r>
        <w:rPr>
          <w:rFonts w:hint="eastAsia"/>
          <w:lang w:eastAsia="zh-TW"/>
        </w:rPr>
        <w:t xml:space="preserve"> </w:t>
      </w:r>
      <w:r w:rsidR="00CB5E88">
        <w:rPr>
          <w:lang w:eastAsia="zh-TW"/>
        </w:rPr>
        <w:t xml:space="preserve">guidelines </w:t>
      </w:r>
      <w:proofErr w:type="gramStart"/>
      <w:r>
        <w:rPr>
          <w:rFonts w:hint="eastAsia"/>
          <w:lang w:eastAsia="zh-TW"/>
        </w:rPr>
        <w:t>is</w:t>
      </w:r>
      <w:proofErr w:type="gramEnd"/>
      <w:r>
        <w:rPr>
          <w:rFonts w:hint="eastAsia"/>
          <w:lang w:eastAsia="zh-TW"/>
        </w:rPr>
        <w:t xml:space="preserve"> specifically issued</w:t>
      </w:r>
      <w:r w:rsidR="00CB5E88">
        <w:rPr>
          <w:lang w:eastAsia="zh-TW"/>
        </w:rPr>
        <w:t xml:space="preserve"> </w:t>
      </w:r>
      <w:r w:rsidR="00204F96">
        <w:rPr>
          <w:lang w:eastAsia="zh-TW"/>
        </w:rPr>
        <w:t>to acclaim</w:t>
      </w:r>
      <w:r w:rsidR="00CB5E88">
        <w:rPr>
          <w:lang w:eastAsia="zh-TW"/>
        </w:rPr>
        <w:t xml:space="preserve"> professionals </w:t>
      </w:r>
      <w:r w:rsidR="00204F96">
        <w:rPr>
          <w:lang w:eastAsia="zh-TW"/>
        </w:rPr>
        <w:t>who have exhibited specific professional achievements and accomplishments and are beneficial for enhancing the reputation and development of the College of Marine Sciences</w:t>
      </w:r>
      <w:r>
        <w:rPr>
          <w:rFonts w:hint="eastAsia"/>
          <w:lang w:eastAsia="zh-TW"/>
        </w:rPr>
        <w:t>.</w:t>
      </w:r>
    </w:p>
    <w:p w:rsidR="00204F96" w:rsidRDefault="00204F96" w:rsidP="00455C88">
      <w:pPr>
        <w:pStyle w:val="ROMAN"/>
        <w:snapToGrid w:val="0"/>
        <w:ind w:left="714" w:hanging="357"/>
        <w:rPr>
          <w:lang w:eastAsia="zh-TW"/>
        </w:rPr>
      </w:pPr>
      <w:r>
        <w:rPr>
          <w:lang w:eastAsia="zh-TW"/>
        </w:rPr>
        <w:t>The position of honorary professor is unpaid and does not account for staffing positions in the college.</w:t>
      </w:r>
    </w:p>
    <w:p w:rsidR="000359EB" w:rsidRDefault="00204F96" w:rsidP="00455C88">
      <w:pPr>
        <w:pStyle w:val="ROMAN"/>
        <w:snapToGrid w:val="0"/>
        <w:ind w:left="714" w:hanging="357"/>
        <w:rPr>
          <w:lang w:eastAsia="zh-TW"/>
        </w:rPr>
      </w:pPr>
      <w:r>
        <w:rPr>
          <w:lang w:eastAsia="zh-TW"/>
        </w:rPr>
        <w:t xml:space="preserve">Candidates </w:t>
      </w:r>
      <w:r w:rsidR="001C7D5C">
        <w:rPr>
          <w:rFonts w:hint="eastAsia"/>
          <w:lang w:eastAsia="zh-TW"/>
        </w:rPr>
        <w:t>shall be</w:t>
      </w:r>
      <w:r w:rsidR="001C7D5C">
        <w:rPr>
          <w:lang w:eastAsia="zh-TW"/>
        </w:rPr>
        <w:t xml:space="preserve"> </w:t>
      </w:r>
      <w:r>
        <w:rPr>
          <w:lang w:eastAsia="zh-TW"/>
        </w:rPr>
        <w:t xml:space="preserve">recommended by the </w:t>
      </w:r>
      <w:r w:rsidR="00D719F5">
        <w:rPr>
          <w:lang w:eastAsia="zh-TW"/>
        </w:rPr>
        <w:t>C</w:t>
      </w:r>
      <w:r>
        <w:rPr>
          <w:lang w:eastAsia="zh-TW"/>
        </w:rPr>
        <w:t xml:space="preserve">ollege </w:t>
      </w:r>
      <w:r w:rsidR="00D719F5">
        <w:rPr>
          <w:lang w:eastAsia="zh-TW"/>
        </w:rPr>
        <w:t>D</w:t>
      </w:r>
      <w:r>
        <w:rPr>
          <w:lang w:eastAsia="zh-TW"/>
        </w:rPr>
        <w:t xml:space="preserve">ean, </w:t>
      </w:r>
      <w:r w:rsidR="00D719F5">
        <w:rPr>
          <w:lang w:eastAsia="zh-TW"/>
        </w:rPr>
        <w:t>D</w:t>
      </w:r>
      <w:r>
        <w:rPr>
          <w:lang w:eastAsia="zh-TW"/>
        </w:rPr>
        <w:t xml:space="preserve">epartment </w:t>
      </w:r>
      <w:r w:rsidR="00D719F5">
        <w:rPr>
          <w:lang w:eastAsia="zh-TW"/>
        </w:rPr>
        <w:t>C</w:t>
      </w:r>
      <w:r>
        <w:rPr>
          <w:lang w:eastAsia="zh-TW"/>
        </w:rPr>
        <w:t>hair</w:t>
      </w:r>
      <w:r w:rsidR="00D719F5">
        <w:rPr>
          <w:lang w:eastAsia="zh-TW"/>
        </w:rPr>
        <w:t>s</w:t>
      </w:r>
      <w:r>
        <w:rPr>
          <w:lang w:eastAsia="zh-TW"/>
        </w:rPr>
        <w:t>,</w:t>
      </w:r>
      <w:r w:rsidR="001C7D5C">
        <w:rPr>
          <w:rFonts w:hint="eastAsia"/>
          <w:lang w:eastAsia="zh-TW"/>
        </w:rPr>
        <w:t xml:space="preserve"> </w:t>
      </w:r>
      <w:r w:rsidR="00D719F5">
        <w:rPr>
          <w:lang w:eastAsia="zh-TW"/>
        </w:rPr>
        <w:t>I</w:t>
      </w:r>
      <w:r w:rsidR="001C7D5C">
        <w:rPr>
          <w:rFonts w:hint="eastAsia"/>
          <w:lang w:eastAsia="zh-TW"/>
        </w:rPr>
        <w:t xml:space="preserve">nstitute </w:t>
      </w:r>
      <w:r w:rsidR="00D719F5">
        <w:rPr>
          <w:lang w:eastAsia="zh-TW"/>
        </w:rPr>
        <w:t>D</w:t>
      </w:r>
      <w:r w:rsidR="001C7D5C">
        <w:rPr>
          <w:rFonts w:hint="eastAsia"/>
          <w:lang w:eastAsia="zh-TW"/>
        </w:rPr>
        <w:t>irector</w:t>
      </w:r>
      <w:r w:rsidR="00D719F5">
        <w:rPr>
          <w:lang w:eastAsia="zh-TW"/>
        </w:rPr>
        <w:t>s</w:t>
      </w:r>
      <w:r w:rsidR="001C7D5C">
        <w:rPr>
          <w:rFonts w:hint="eastAsia"/>
          <w:lang w:eastAsia="zh-TW"/>
        </w:rPr>
        <w:t>,</w:t>
      </w:r>
      <w:r>
        <w:rPr>
          <w:lang w:eastAsia="zh-TW"/>
        </w:rPr>
        <w:t xml:space="preserve"> or </w:t>
      </w:r>
      <w:r w:rsidR="00D719F5">
        <w:rPr>
          <w:lang w:eastAsia="zh-TW"/>
        </w:rPr>
        <w:t>F</w:t>
      </w:r>
      <w:r>
        <w:rPr>
          <w:lang w:eastAsia="zh-TW"/>
        </w:rPr>
        <w:t xml:space="preserve">aculty </w:t>
      </w:r>
      <w:r w:rsidR="00D719F5">
        <w:rPr>
          <w:lang w:eastAsia="zh-TW"/>
        </w:rPr>
        <w:t>E</w:t>
      </w:r>
      <w:r>
        <w:rPr>
          <w:lang w:eastAsia="zh-TW"/>
        </w:rPr>
        <w:t xml:space="preserve">valuation </w:t>
      </w:r>
      <w:r w:rsidR="00D719F5">
        <w:rPr>
          <w:lang w:eastAsia="zh-TW"/>
        </w:rPr>
        <w:t>C</w:t>
      </w:r>
      <w:r>
        <w:rPr>
          <w:lang w:eastAsia="zh-TW"/>
        </w:rPr>
        <w:t>ommittee</w:t>
      </w:r>
      <w:r w:rsidR="001C7D5C">
        <w:rPr>
          <w:rFonts w:hint="eastAsia"/>
          <w:lang w:eastAsia="zh-TW"/>
        </w:rPr>
        <w:t>. An h</w:t>
      </w:r>
      <w:r>
        <w:rPr>
          <w:lang w:eastAsia="zh-TW"/>
        </w:rPr>
        <w:t xml:space="preserve">onorary professor </w:t>
      </w:r>
      <w:r w:rsidR="001C7D5C">
        <w:rPr>
          <w:rFonts w:hint="eastAsia"/>
          <w:lang w:eastAsia="zh-TW"/>
        </w:rPr>
        <w:t>shall be</w:t>
      </w:r>
      <w:r>
        <w:rPr>
          <w:lang w:eastAsia="zh-TW"/>
        </w:rPr>
        <w:t xml:space="preserve"> appointed following </w:t>
      </w:r>
      <w:r w:rsidR="000403E9">
        <w:rPr>
          <w:rFonts w:hint="eastAsia"/>
          <w:lang w:eastAsia="zh-TW"/>
        </w:rPr>
        <w:t xml:space="preserve">the </w:t>
      </w:r>
      <w:r>
        <w:rPr>
          <w:lang w:eastAsia="zh-TW"/>
        </w:rPr>
        <w:t>review and approval</w:t>
      </w:r>
      <w:r w:rsidR="001C7D5C">
        <w:rPr>
          <w:rFonts w:hint="eastAsia"/>
          <w:lang w:eastAsia="zh-TW"/>
        </w:rPr>
        <w:t xml:space="preserve"> of the College Faculty </w:t>
      </w:r>
      <w:r w:rsidR="001C7D5C">
        <w:rPr>
          <w:lang w:eastAsia="zh-TW"/>
        </w:rPr>
        <w:t>Evolution</w:t>
      </w:r>
      <w:r w:rsidR="001C7D5C">
        <w:rPr>
          <w:rFonts w:hint="eastAsia"/>
          <w:lang w:eastAsia="zh-TW"/>
        </w:rPr>
        <w:t xml:space="preserve"> </w:t>
      </w:r>
      <w:r w:rsidR="001C7D5C">
        <w:rPr>
          <w:lang w:eastAsia="zh-TW"/>
        </w:rPr>
        <w:t>Committee</w:t>
      </w:r>
      <w:r>
        <w:rPr>
          <w:lang w:eastAsia="zh-TW"/>
        </w:rPr>
        <w:t xml:space="preserve">. The term for </w:t>
      </w:r>
      <w:r w:rsidR="000403E9">
        <w:rPr>
          <w:rFonts w:hint="eastAsia"/>
          <w:lang w:eastAsia="zh-TW"/>
        </w:rPr>
        <w:t xml:space="preserve">an </w:t>
      </w:r>
      <w:r>
        <w:rPr>
          <w:lang w:eastAsia="zh-TW"/>
        </w:rPr>
        <w:t xml:space="preserve">honorary professor </w:t>
      </w:r>
      <w:r w:rsidR="000403E9">
        <w:rPr>
          <w:rFonts w:hint="eastAsia"/>
          <w:lang w:eastAsia="zh-TW"/>
        </w:rPr>
        <w:t xml:space="preserve">shall be determined based on the needs of the </w:t>
      </w:r>
      <w:r w:rsidR="00D719F5">
        <w:rPr>
          <w:lang w:eastAsia="zh-TW"/>
        </w:rPr>
        <w:t>C</w:t>
      </w:r>
      <w:r w:rsidR="000403E9">
        <w:rPr>
          <w:rFonts w:hint="eastAsia"/>
          <w:lang w:eastAsia="zh-TW"/>
        </w:rPr>
        <w:t>ollege. An</w:t>
      </w:r>
      <w:r>
        <w:rPr>
          <w:lang w:eastAsia="zh-TW"/>
        </w:rPr>
        <w:t xml:space="preserve"> honorary professor </w:t>
      </w:r>
      <w:r w:rsidR="000403E9">
        <w:rPr>
          <w:rFonts w:hint="eastAsia"/>
          <w:lang w:eastAsia="zh-TW"/>
        </w:rPr>
        <w:t>shall</w:t>
      </w:r>
      <w:r>
        <w:rPr>
          <w:lang w:eastAsia="zh-TW"/>
        </w:rPr>
        <w:t xml:space="preserve"> give at least one public lecture to all faculty members and student of the college during </w:t>
      </w:r>
      <w:r w:rsidR="000403E9">
        <w:rPr>
          <w:rFonts w:hint="eastAsia"/>
          <w:lang w:eastAsia="zh-TW"/>
        </w:rPr>
        <w:t>his/her</w:t>
      </w:r>
      <w:r>
        <w:rPr>
          <w:lang w:eastAsia="zh-TW"/>
        </w:rPr>
        <w:t xml:space="preserve"> term. </w:t>
      </w:r>
    </w:p>
    <w:p w:rsidR="00D719F5" w:rsidRDefault="00455C88" w:rsidP="00455C88">
      <w:pPr>
        <w:pStyle w:val="ROMAN"/>
        <w:snapToGrid w:val="0"/>
        <w:ind w:left="714" w:hanging="357"/>
        <w:rPr>
          <w:lang w:eastAsia="zh-TW"/>
        </w:rPr>
      </w:pPr>
      <w:r>
        <w:rPr>
          <w:rFonts w:hint="eastAsia"/>
          <w:lang w:eastAsia="zh-TW"/>
        </w:rPr>
        <w:t>Th</w:t>
      </w:r>
      <w:r w:rsidR="007F38B6">
        <w:rPr>
          <w:lang w:eastAsia="zh-TW"/>
        </w:rPr>
        <w:t xml:space="preserve">e </w:t>
      </w:r>
      <w:r w:rsidR="00D719F5">
        <w:rPr>
          <w:lang w:eastAsia="zh-TW"/>
        </w:rPr>
        <w:t xml:space="preserve">present </w:t>
      </w:r>
      <w:r>
        <w:rPr>
          <w:rFonts w:hint="eastAsia"/>
          <w:lang w:eastAsia="zh-TW"/>
        </w:rPr>
        <w:t xml:space="preserve">guidelines shall be implemented following the approval of the </w:t>
      </w:r>
      <w:r w:rsidR="00D719F5">
        <w:rPr>
          <w:lang w:eastAsia="zh-TW"/>
        </w:rPr>
        <w:t>C</w:t>
      </w:r>
      <w:r>
        <w:rPr>
          <w:rFonts w:hint="eastAsia"/>
          <w:lang w:eastAsia="zh-TW"/>
        </w:rPr>
        <w:t xml:space="preserve">ollege </w:t>
      </w:r>
      <w:r w:rsidR="00D719F5">
        <w:rPr>
          <w:lang w:eastAsia="zh-TW"/>
        </w:rPr>
        <w:t>G</w:t>
      </w:r>
      <w:r>
        <w:rPr>
          <w:rFonts w:hint="eastAsia"/>
          <w:lang w:eastAsia="zh-TW"/>
        </w:rPr>
        <w:t xml:space="preserve">eneral </w:t>
      </w:r>
      <w:r w:rsidR="00D719F5">
        <w:rPr>
          <w:lang w:eastAsia="zh-TW"/>
        </w:rPr>
        <w:t>M</w:t>
      </w:r>
      <w:r>
        <w:rPr>
          <w:rFonts w:hint="eastAsia"/>
          <w:lang w:eastAsia="zh-TW"/>
        </w:rPr>
        <w:t xml:space="preserve">eeting. The same procedure shall be carried out when amendments are to be made. </w:t>
      </w:r>
    </w:p>
    <w:p w:rsidR="00D719F5" w:rsidRPr="00D719F5" w:rsidRDefault="00D719F5" w:rsidP="00D719F5">
      <w:pPr>
        <w:rPr>
          <w:lang w:eastAsia="zh-TW"/>
        </w:rPr>
      </w:pPr>
    </w:p>
    <w:p w:rsidR="00D719F5" w:rsidRPr="00D719F5" w:rsidRDefault="00D719F5" w:rsidP="00D719F5">
      <w:pPr>
        <w:rPr>
          <w:lang w:eastAsia="zh-TW"/>
        </w:rPr>
      </w:pPr>
    </w:p>
    <w:p w:rsidR="00D719F5" w:rsidRPr="00D719F5" w:rsidRDefault="00D719F5" w:rsidP="00D719F5">
      <w:pPr>
        <w:rPr>
          <w:lang w:eastAsia="zh-TW"/>
        </w:rPr>
      </w:pPr>
    </w:p>
    <w:p w:rsidR="00D719F5" w:rsidRPr="00D719F5" w:rsidRDefault="00D719F5" w:rsidP="00D719F5">
      <w:pPr>
        <w:rPr>
          <w:lang w:eastAsia="zh-TW"/>
        </w:rPr>
      </w:pPr>
    </w:p>
    <w:p w:rsidR="00D719F5" w:rsidRPr="00D719F5" w:rsidRDefault="00D719F5" w:rsidP="00D719F5">
      <w:pPr>
        <w:rPr>
          <w:lang w:eastAsia="zh-TW"/>
        </w:rPr>
      </w:pPr>
    </w:p>
    <w:p w:rsidR="00D719F5" w:rsidRPr="00D719F5" w:rsidRDefault="00D719F5" w:rsidP="00D719F5">
      <w:pPr>
        <w:rPr>
          <w:lang w:eastAsia="zh-TW"/>
        </w:rPr>
      </w:pPr>
    </w:p>
    <w:p w:rsidR="00D719F5" w:rsidRPr="00D719F5" w:rsidRDefault="00D719F5" w:rsidP="00D719F5">
      <w:pPr>
        <w:rPr>
          <w:lang w:eastAsia="zh-TW"/>
        </w:rPr>
      </w:pPr>
    </w:p>
    <w:p w:rsidR="00D719F5" w:rsidRPr="00D719F5" w:rsidRDefault="00D719F5" w:rsidP="00D719F5">
      <w:pPr>
        <w:rPr>
          <w:lang w:eastAsia="zh-TW"/>
        </w:rPr>
      </w:pPr>
    </w:p>
    <w:p w:rsidR="00D719F5" w:rsidRPr="00D719F5" w:rsidRDefault="00D719F5" w:rsidP="00D719F5">
      <w:pPr>
        <w:rPr>
          <w:lang w:eastAsia="zh-TW"/>
        </w:rPr>
      </w:pPr>
    </w:p>
    <w:p w:rsidR="00D719F5" w:rsidRPr="00D719F5" w:rsidRDefault="00D719F5" w:rsidP="00D719F5">
      <w:pPr>
        <w:rPr>
          <w:lang w:eastAsia="zh-TW"/>
        </w:rPr>
      </w:pPr>
    </w:p>
    <w:p w:rsidR="00D719F5" w:rsidRPr="00D719F5" w:rsidRDefault="00D719F5" w:rsidP="00D719F5">
      <w:pPr>
        <w:rPr>
          <w:lang w:eastAsia="zh-TW"/>
        </w:rPr>
      </w:pPr>
    </w:p>
    <w:p w:rsidR="00D719F5" w:rsidRPr="00D719F5" w:rsidRDefault="00D719F5" w:rsidP="00D719F5">
      <w:pPr>
        <w:rPr>
          <w:lang w:eastAsia="zh-TW"/>
        </w:rPr>
      </w:pPr>
    </w:p>
    <w:p w:rsidR="00D719F5" w:rsidRPr="00D719F5" w:rsidRDefault="00D719F5" w:rsidP="00D719F5">
      <w:pPr>
        <w:rPr>
          <w:lang w:eastAsia="zh-TW"/>
        </w:rPr>
      </w:pPr>
    </w:p>
    <w:p w:rsidR="00D719F5" w:rsidRDefault="00D719F5" w:rsidP="00D719F5">
      <w:pPr>
        <w:rPr>
          <w:lang w:eastAsia="zh-TW"/>
        </w:rPr>
      </w:pPr>
    </w:p>
    <w:p w:rsidR="00D719F5" w:rsidRPr="00D719F5" w:rsidRDefault="00D719F5" w:rsidP="00D719F5">
      <w:pPr>
        <w:rPr>
          <w:rFonts w:hint="eastAsia"/>
          <w:lang w:eastAsia="zh-TW"/>
        </w:rPr>
      </w:pPr>
    </w:p>
    <w:p w:rsidR="00455C88" w:rsidRPr="00D719F5" w:rsidRDefault="00D719F5" w:rsidP="00D719F5">
      <w:pPr>
        <w:pStyle w:val="a6"/>
        <w:jc w:val="center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7F38B6">
        <w:rPr>
          <w:rFonts w:ascii="Times New Roman" w:hAnsi="Times New Roman" w:cs="Times New Roman"/>
          <w:color w:val="808080" w:themeColor="background1" w:themeShade="80"/>
          <w:sz w:val="24"/>
        </w:rPr>
        <w:t xml:space="preserve">(The </w:t>
      </w:r>
      <w:r>
        <w:rPr>
          <w:rFonts w:ascii="Times New Roman" w:hAnsi="Times New Roman" w:cs="Times New Roman"/>
          <w:color w:val="808080" w:themeColor="background1" w:themeShade="80"/>
          <w:sz w:val="24"/>
        </w:rPr>
        <w:t>guidelines</w:t>
      </w:r>
      <w:r w:rsidRPr="007F38B6">
        <w:rPr>
          <w:rFonts w:ascii="Times New Roman" w:hAnsi="Times New Roman" w:cs="Times New Roman"/>
          <w:color w:val="808080" w:themeColor="background1" w:themeShade="80"/>
          <w:sz w:val="24"/>
        </w:rPr>
        <w:t xml:space="preserve"> in English are translated from the original Chinese. In the event of any discrepancies between the</w:t>
      </w:r>
      <w:bookmarkStart w:id="0" w:name="_GoBack"/>
      <w:bookmarkEnd w:id="0"/>
      <w:r w:rsidRPr="007F38B6">
        <w:rPr>
          <w:rFonts w:ascii="Times New Roman" w:hAnsi="Times New Roman" w:cs="Times New Roman"/>
          <w:color w:val="808080" w:themeColor="background1" w:themeShade="80"/>
          <w:sz w:val="24"/>
        </w:rPr>
        <w:t xml:space="preserve"> two versions, the Chinese version prevails.)</w:t>
      </w:r>
    </w:p>
    <w:sectPr w:rsidR="00455C88" w:rsidRPr="00D719F5" w:rsidSect="00204F96">
      <w:type w:val="continuous"/>
      <w:pgSz w:w="11920" w:h="16840"/>
      <w:pgMar w:top="1134" w:right="1134" w:bottom="125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467" w:rsidRDefault="00625467" w:rsidP="00455C88">
      <w:pPr>
        <w:spacing w:after="0" w:line="240" w:lineRule="auto"/>
      </w:pPr>
      <w:r>
        <w:separator/>
      </w:r>
    </w:p>
  </w:endnote>
  <w:endnote w:type="continuationSeparator" w:id="0">
    <w:p w:rsidR="00625467" w:rsidRDefault="00625467" w:rsidP="0045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467" w:rsidRDefault="00625467" w:rsidP="00455C88">
      <w:pPr>
        <w:spacing w:after="0" w:line="240" w:lineRule="auto"/>
      </w:pPr>
      <w:r>
        <w:separator/>
      </w:r>
    </w:p>
  </w:footnote>
  <w:footnote w:type="continuationSeparator" w:id="0">
    <w:p w:rsidR="00625467" w:rsidRDefault="00625467" w:rsidP="00455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70A75"/>
    <w:multiLevelType w:val="hybridMultilevel"/>
    <w:tmpl w:val="BED0B9B4"/>
    <w:lvl w:ilvl="0" w:tplc="697E936E">
      <w:start w:val="1"/>
      <w:numFmt w:val="upperRoman"/>
      <w:pStyle w:val="ROMAN"/>
      <w:lvlText w:val="%1."/>
      <w:lvlJc w:val="right"/>
      <w:pPr>
        <w:ind w:left="720" w:hanging="360"/>
      </w:pPr>
      <w:rPr>
        <w:i w:val="0"/>
      </w:rPr>
    </w:lvl>
    <w:lvl w:ilvl="1" w:tplc="2D2C5D54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922C36FE">
      <w:start w:val="1"/>
      <w:numFmt w:val="decimal"/>
      <w:pStyle w:val="NUMBERS"/>
      <w:lvlText w:val="%3."/>
      <w:lvlJc w:val="left"/>
      <w:pPr>
        <w:ind w:left="2340" w:hanging="360"/>
      </w:pPr>
      <w:rPr>
        <w:i w:val="0"/>
      </w:rPr>
    </w:lvl>
    <w:lvl w:ilvl="3" w:tplc="E5707E8E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EB"/>
    <w:rsid w:val="000359EB"/>
    <w:rsid w:val="000403E9"/>
    <w:rsid w:val="001C7D5C"/>
    <w:rsid w:val="001D362B"/>
    <w:rsid w:val="00204F96"/>
    <w:rsid w:val="002A07C2"/>
    <w:rsid w:val="003E032F"/>
    <w:rsid w:val="003E267C"/>
    <w:rsid w:val="00455C88"/>
    <w:rsid w:val="00625467"/>
    <w:rsid w:val="00686D18"/>
    <w:rsid w:val="006F3124"/>
    <w:rsid w:val="00776EBE"/>
    <w:rsid w:val="007F1791"/>
    <w:rsid w:val="007F38B6"/>
    <w:rsid w:val="00827AF0"/>
    <w:rsid w:val="008D473C"/>
    <w:rsid w:val="009F1E79"/>
    <w:rsid w:val="00B30C5F"/>
    <w:rsid w:val="00BA1004"/>
    <w:rsid w:val="00BE4384"/>
    <w:rsid w:val="00CB5E88"/>
    <w:rsid w:val="00D719F5"/>
    <w:rsid w:val="00E039B0"/>
    <w:rsid w:val="00E7353E"/>
    <w:rsid w:val="00EB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36B9"/>
  <w15:docId w15:val="{BB7856CF-55EC-4908-ABCD-D8B6285B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TIONALSUNYAT-SEN">
    <w:name w:val="NATIONAL SUN YAT-SEN"/>
    <w:basedOn w:val="a"/>
    <w:link w:val="NATIONALSUNYAT-SEN0"/>
    <w:qFormat/>
    <w:rsid w:val="00CB5E88"/>
    <w:pPr>
      <w:widowControl/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NATIONALSUNYAT-SEN0">
    <w:name w:val="NATIONAL SUN YAT-SEN 字元"/>
    <w:basedOn w:val="a0"/>
    <w:link w:val="NATIONALSUNYAT-SEN"/>
    <w:rsid w:val="00CB5E88"/>
    <w:rPr>
      <w:rFonts w:ascii="Times New Roman" w:hAnsi="Times New Roman" w:cs="Times New Roman"/>
      <w:b/>
      <w:sz w:val="28"/>
      <w:szCs w:val="28"/>
    </w:rPr>
  </w:style>
  <w:style w:type="paragraph" w:customStyle="1" w:styleId="NUMBERS">
    <w:name w:val="NUMBERS"/>
    <w:basedOn w:val="a3"/>
    <w:link w:val="NUMBERS0"/>
    <w:qFormat/>
    <w:rsid w:val="00CB5E88"/>
    <w:pPr>
      <w:widowControl/>
      <w:numPr>
        <w:ilvl w:val="2"/>
        <w:numId w:val="2"/>
      </w:numPr>
      <w:spacing w:afterLines="50" w:after="120" w:line="240" w:lineRule="auto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UMBERS0">
    <w:name w:val="NUMBERS 字元"/>
    <w:basedOn w:val="a0"/>
    <w:link w:val="NUMBERS"/>
    <w:rsid w:val="00CB5E88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B5E88"/>
    <w:pPr>
      <w:ind w:left="720"/>
      <w:contextualSpacing/>
    </w:pPr>
  </w:style>
  <w:style w:type="paragraph" w:customStyle="1" w:styleId="ROMAN">
    <w:name w:val="ROMAN"/>
    <w:basedOn w:val="a3"/>
    <w:link w:val="ROMAN0"/>
    <w:qFormat/>
    <w:rsid w:val="00CB5E88"/>
    <w:pPr>
      <w:widowControl/>
      <w:numPr>
        <w:numId w:val="2"/>
      </w:numPr>
      <w:spacing w:afterLines="50" w:after="120" w:line="240" w:lineRule="auto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ROMAN0">
    <w:name w:val="ROMAN 字元"/>
    <w:basedOn w:val="a0"/>
    <w:link w:val="ROMAN"/>
    <w:rsid w:val="00CB5E88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5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5C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5C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1164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20060614_Guidelines on Honorary Professor Appointments</dc:title>
  <dc:creator>王碧琴</dc:creator>
  <cp:lastModifiedBy>user</cp:lastModifiedBy>
  <cp:revision>12</cp:revision>
  <cp:lastPrinted>2022-04-26T08:49:00Z</cp:lastPrinted>
  <dcterms:created xsi:type="dcterms:W3CDTF">2015-09-08T02:57:00Z</dcterms:created>
  <dcterms:modified xsi:type="dcterms:W3CDTF">2022-04-28T02:14:00Z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2009-01-12T00:00:00Z</vt:filetime>
  </property>
  <property fmtid="{D5CDD505-2E9C-101B-9397-08002B2CF9AE}" pid="3" name="LastSaved">
    <vt:filetime>2015-07-22T00:00:00Z</vt:filetime>
  </property>
</Properties>
</file>